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DFC" w:rsidRDefault="00412DFC">
      <w:bookmarkStart w:id="0" w:name="_GoBack"/>
      <w:bookmarkEnd w:id="0"/>
    </w:p>
    <w:p w:rsidR="0042627D" w:rsidRPr="00472E4F" w:rsidRDefault="0021255E" w:rsidP="008F37C5">
      <w:pPr>
        <w:pBdr>
          <w:bottom w:val="single" w:sz="4" w:space="1" w:color="auto"/>
        </w:pBdr>
        <w:spacing w:after="200" w:line="276" w:lineRule="auto"/>
        <w:rPr>
          <w:rFonts w:asciiTheme="minorHAnsi" w:hAnsiTheme="minorHAnsi" w:cs="Arial"/>
          <w:b/>
          <w:kern w:val="16"/>
        </w:rPr>
      </w:pPr>
      <w:r w:rsidRPr="00472E4F">
        <w:rPr>
          <w:rFonts w:asciiTheme="minorHAnsi" w:hAnsiTheme="minorHAnsi" w:cs="Arial"/>
          <w:b/>
          <w:kern w:val="16"/>
        </w:rPr>
        <w:t>CRITERIOS AUTOMÁTICOS OBJETIVOS</w:t>
      </w:r>
    </w:p>
    <w:p w:rsidR="004D02CA" w:rsidRDefault="004D02CA" w:rsidP="004D02CA">
      <w:pPr>
        <w:pStyle w:val="Textindependent"/>
        <w:spacing w:line="247" w:lineRule="auto"/>
        <w:ind w:right="115"/>
        <w:jc w:val="both"/>
        <w:rPr>
          <w:rFonts w:asciiTheme="minorHAnsi" w:eastAsiaTheme="minorHAnsi" w:hAnsiTheme="minorHAnsi" w:cs="Arial"/>
          <w:color w:val="000000"/>
          <w:sz w:val="24"/>
          <w:szCs w:val="24"/>
        </w:rPr>
      </w:pPr>
      <w:r w:rsidRPr="004D02CA">
        <w:rPr>
          <w:rFonts w:asciiTheme="minorHAnsi" w:eastAsiaTheme="minorHAnsi" w:hAnsiTheme="minorHAnsi" w:cs="Arial"/>
          <w:color w:val="000000"/>
          <w:sz w:val="24"/>
          <w:szCs w:val="24"/>
        </w:rPr>
        <w:t>Es condición indispensable, por la aceptación de las ofertas, la visita previa a las instalaciones del Hospital y deberá acreditarse con el certificado correspondiente del Hospital (sobre 1).</w:t>
      </w:r>
    </w:p>
    <w:p w:rsidR="00C507F6" w:rsidRDefault="00C507F6" w:rsidP="004D02CA">
      <w:pPr>
        <w:pStyle w:val="Textindependent"/>
        <w:spacing w:line="247" w:lineRule="auto"/>
        <w:ind w:right="115"/>
        <w:jc w:val="both"/>
        <w:rPr>
          <w:rFonts w:asciiTheme="minorHAnsi" w:eastAsiaTheme="minorHAnsi" w:hAnsiTheme="minorHAnsi" w:cs="Arial"/>
          <w:color w:val="000000"/>
          <w:sz w:val="24"/>
          <w:szCs w:val="24"/>
        </w:rPr>
      </w:pPr>
    </w:p>
    <w:p w:rsidR="00C507F6" w:rsidRPr="00C507F6" w:rsidRDefault="00C507F6" w:rsidP="00C507F6">
      <w:pPr>
        <w:pStyle w:val="Capalera"/>
        <w:tabs>
          <w:tab w:val="clear" w:pos="4252"/>
          <w:tab w:val="clear" w:pos="8504"/>
        </w:tabs>
        <w:jc w:val="both"/>
        <w:rPr>
          <w:rFonts w:asciiTheme="minorHAnsi" w:hAnsiTheme="minorHAnsi" w:cs="Arial"/>
          <w:szCs w:val="22"/>
        </w:rPr>
      </w:pPr>
      <w:r w:rsidRPr="008B7319">
        <w:rPr>
          <w:rFonts w:asciiTheme="minorHAnsi" w:hAnsiTheme="minorHAnsi" w:cs="Arial"/>
          <w:szCs w:val="22"/>
        </w:rPr>
        <w:t>Será obligatorio presentar el certificado de acreditación del cumplimiento de la normativa ISO 9001 o similar, así como otras acreditaciones y/o certificaciones relacionadas con los procesos de higienización (sobre 1).</w:t>
      </w:r>
    </w:p>
    <w:p w:rsidR="004D02CA" w:rsidRPr="004D02CA" w:rsidRDefault="004D02CA" w:rsidP="004D02CA">
      <w:pPr>
        <w:pStyle w:val="Textindependent"/>
        <w:spacing w:before="5"/>
        <w:rPr>
          <w:rFonts w:asciiTheme="minorHAnsi" w:eastAsiaTheme="minorHAnsi" w:hAnsiTheme="minorHAnsi" w:cs="Arial"/>
          <w:color w:val="000000"/>
          <w:sz w:val="24"/>
          <w:szCs w:val="24"/>
        </w:rPr>
      </w:pPr>
    </w:p>
    <w:p w:rsidR="004D02CA" w:rsidRDefault="004D02CA" w:rsidP="004D02CA">
      <w:pPr>
        <w:pStyle w:val="Textindependent"/>
        <w:spacing w:line="247" w:lineRule="auto"/>
        <w:ind w:right="104"/>
        <w:jc w:val="both"/>
      </w:pPr>
      <w:r w:rsidRPr="004D02CA">
        <w:rPr>
          <w:rFonts w:asciiTheme="minorHAnsi" w:eastAsiaTheme="minorHAnsi" w:hAnsiTheme="minorHAnsi" w:cs="Arial"/>
          <w:color w:val="000000"/>
          <w:sz w:val="24"/>
          <w:szCs w:val="24"/>
        </w:rPr>
        <w:t>Para la adjudicación del servicio de gestión de lavado y dispensación de uniformidad por los profesionales del Hospital Universitari Vall d'Hebron se utilizarán los siguientes criterios de valoración y de acuerdo con lo establecido en el Pliego de Cláusulas Administrativas Particulares, realizados y adaptados a la legislación vigente por el Instituto Catalán de la Salud.</w:t>
      </w:r>
    </w:p>
    <w:p w:rsidR="00825352" w:rsidRDefault="00825352" w:rsidP="00825352">
      <w:pPr>
        <w:pStyle w:val="Default"/>
        <w:rPr>
          <w:b/>
          <w:bCs/>
          <w:sz w:val="22"/>
          <w:szCs w:val="22"/>
        </w:rPr>
      </w:pPr>
    </w:p>
    <w:p w:rsidR="004D02CA" w:rsidRDefault="004D02CA" w:rsidP="00825352">
      <w:pPr>
        <w:pStyle w:val="Default"/>
        <w:rPr>
          <w:b/>
          <w:bCs/>
          <w:sz w:val="22"/>
          <w:szCs w:val="22"/>
        </w:rPr>
      </w:pPr>
    </w:p>
    <w:p w:rsidR="00825352" w:rsidRPr="00825352" w:rsidRDefault="00825352" w:rsidP="00825352">
      <w:pPr>
        <w:pStyle w:val="Default"/>
        <w:rPr>
          <w:rFonts w:asciiTheme="minorHAnsi" w:hAnsiTheme="minorHAnsi"/>
          <w:b/>
          <w:bCs/>
        </w:rPr>
      </w:pPr>
      <w:r w:rsidRPr="00825352">
        <w:rPr>
          <w:rFonts w:asciiTheme="minorHAnsi" w:hAnsiTheme="minorHAnsi"/>
          <w:b/>
          <w:bCs/>
        </w:rPr>
        <w:t>A- VALORACIÓN ECONÓMICA (SOBRE 3):</w:t>
      </w:r>
    </w:p>
    <w:p w:rsidR="00825352" w:rsidRPr="00825352" w:rsidRDefault="00825352" w:rsidP="00825352">
      <w:pPr>
        <w:pStyle w:val="Default"/>
        <w:rPr>
          <w:rFonts w:asciiTheme="minorHAnsi" w:hAnsiTheme="minorHAnsi"/>
        </w:rPr>
      </w:pPr>
    </w:p>
    <w:p w:rsidR="00825352" w:rsidRPr="00825352" w:rsidRDefault="00825352" w:rsidP="00825352">
      <w:pPr>
        <w:pStyle w:val="Default"/>
        <w:rPr>
          <w:rFonts w:asciiTheme="minorHAnsi" w:hAnsiTheme="minorHAnsi"/>
        </w:rPr>
      </w:pPr>
      <w:r w:rsidRPr="00825352">
        <w:rPr>
          <w:rFonts w:asciiTheme="minorHAnsi" w:hAnsiTheme="minorHAnsi"/>
          <w:b/>
          <w:bCs/>
        </w:rPr>
        <w:t>La puntuación económica máxima será de 60 puntos.</w:t>
      </w:r>
    </w:p>
    <w:p w:rsidR="00825352" w:rsidRPr="00825352" w:rsidRDefault="00825352" w:rsidP="00825352">
      <w:pPr>
        <w:pStyle w:val="Default"/>
        <w:rPr>
          <w:rFonts w:asciiTheme="minorHAnsi" w:hAnsiTheme="minorHAnsi"/>
        </w:rPr>
      </w:pPr>
    </w:p>
    <w:p w:rsidR="00825352" w:rsidRDefault="00825352" w:rsidP="00EA69A4">
      <w:pPr>
        <w:pStyle w:val="Default"/>
        <w:jc w:val="both"/>
        <w:rPr>
          <w:sz w:val="22"/>
          <w:szCs w:val="22"/>
        </w:rPr>
      </w:pPr>
      <w:r w:rsidRPr="00825352">
        <w:rPr>
          <w:rFonts w:asciiTheme="minorHAnsi" w:hAnsiTheme="minorHAnsi"/>
        </w:rPr>
        <w:t>La puntuación máxima de este criterio de 60 puntos recibirá la oferta más económica siempre que cumpla con los requisitos mínimos indicados en el Pliego de condiciones técnicas. Las ofertas restantes obtendrán la puntuación que resulte de la aplicación de la siguiente fórmula:</w:t>
      </w:r>
    </w:p>
    <w:p w:rsidR="00825352" w:rsidRDefault="00896024" w:rsidP="00825352">
      <w:pPr>
        <w:pStyle w:val="Default"/>
        <w:rPr>
          <w:sz w:val="22"/>
          <w:szCs w:val="22"/>
        </w:rPr>
      </w:pPr>
      <w:r>
        <w:rPr>
          <w:noProof/>
          <w:lang w:eastAsia="ca-ES"/>
        </w:rPr>
        <mc:AlternateContent>
          <mc:Choice Requires="wpg">
            <w:drawing>
              <wp:anchor distT="0" distB="0" distL="0" distR="0" simplePos="0" relativeHeight="251658240" behindDoc="1" locked="0" layoutInCell="1" allowOverlap="1">
                <wp:simplePos x="0" y="0"/>
                <wp:positionH relativeFrom="page">
                  <wp:posOffset>1807210</wp:posOffset>
                </wp:positionH>
                <wp:positionV relativeFrom="paragraph">
                  <wp:posOffset>262890</wp:posOffset>
                </wp:positionV>
                <wp:extent cx="3752850" cy="872490"/>
                <wp:effectExtent l="0" t="0" r="0" b="0"/>
                <wp:wrapTopAndBottom/>
                <wp:docPr id="3"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0" cy="872490"/>
                          <a:chOff x="1455" y="557"/>
                          <a:chExt cx="2640" cy="930"/>
                        </a:xfrm>
                      </wpg:grpSpPr>
                      <wps:wsp>
                        <wps:cNvPr id="4" name="AutoShape 9"/>
                        <wps:cNvSpPr>
                          <a:spLocks/>
                        </wps:cNvSpPr>
                        <wps:spPr bwMode="auto">
                          <a:xfrm>
                            <a:off x="2054" y="665"/>
                            <a:ext cx="1500" cy="727"/>
                          </a:xfrm>
                          <a:custGeom>
                            <a:avLst/>
                            <a:gdLst>
                              <a:gd name="T0" fmla="*/ 0 w 1500"/>
                              <a:gd name="T1" fmla="*/ 666 h 727"/>
                              <a:gd name="T2" fmla="*/ 0 w 1500"/>
                              <a:gd name="T3" fmla="*/ 1361 h 727"/>
                              <a:gd name="T4" fmla="*/ 48 w 1500"/>
                              <a:gd name="T5" fmla="*/ 1376 h 727"/>
                              <a:gd name="T6" fmla="*/ 18 w 1500"/>
                              <a:gd name="T7" fmla="*/ 1361 h 727"/>
                              <a:gd name="T8" fmla="*/ 48 w 1500"/>
                              <a:gd name="T9" fmla="*/ 680 h 727"/>
                              <a:gd name="T10" fmla="*/ 491 w 1500"/>
                              <a:gd name="T11" fmla="*/ 688 h 727"/>
                              <a:gd name="T12" fmla="*/ 468 w 1500"/>
                              <a:gd name="T13" fmla="*/ 705 h 727"/>
                              <a:gd name="T14" fmla="*/ 437 w 1500"/>
                              <a:gd name="T15" fmla="*/ 777 h 727"/>
                              <a:gd name="T16" fmla="*/ 415 w 1500"/>
                              <a:gd name="T17" fmla="*/ 871 h 727"/>
                              <a:gd name="T18" fmla="*/ 403 w 1500"/>
                              <a:gd name="T19" fmla="*/ 977 h 727"/>
                              <a:gd name="T20" fmla="*/ 403 w 1500"/>
                              <a:gd name="T21" fmla="*/ 1092 h 727"/>
                              <a:gd name="T22" fmla="*/ 415 w 1500"/>
                              <a:gd name="T23" fmla="*/ 1198 h 727"/>
                              <a:gd name="T24" fmla="*/ 437 w 1500"/>
                              <a:gd name="T25" fmla="*/ 1293 h 727"/>
                              <a:gd name="T26" fmla="*/ 468 w 1500"/>
                              <a:gd name="T27" fmla="*/ 1366 h 727"/>
                              <a:gd name="T28" fmla="*/ 491 w 1500"/>
                              <a:gd name="T29" fmla="*/ 1383 h 727"/>
                              <a:gd name="T30" fmla="*/ 461 w 1500"/>
                              <a:gd name="T31" fmla="*/ 1322 h 727"/>
                              <a:gd name="T32" fmla="*/ 439 w 1500"/>
                              <a:gd name="T33" fmla="*/ 1240 h 727"/>
                              <a:gd name="T34" fmla="*/ 425 w 1500"/>
                              <a:gd name="T35" fmla="*/ 1142 h 727"/>
                              <a:gd name="T36" fmla="*/ 421 w 1500"/>
                              <a:gd name="T37" fmla="*/ 1035 h 727"/>
                              <a:gd name="T38" fmla="*/ 425 w 1500"/>
                              <a:gd name="T39" fmla="*/ 927 h 727"/>
                              <a:gd name="T40" fmla="*/ 439 w 1500"/>
                              <a:gd name="T41" fmla="*/ 830 h 727"/>
                              <a:gd name="T42" fmla="*/ 461 w 1500"/>
                              <a:gd name="T43" fmla="*/ 748 h 727"/>
                              <a:gd name="T44" fmla="*/ 491 w 1500"/>
                              <a:gd name="T45" fmla="*/ 688 h 727"/>
                              <a:gd name="T46" fmla="*/ 569 w 1500"/>
                              <a:gd name="T47" fmla="*/ 1027 h 727"/>
                              <a:gd name="T48" fmla="*/ 1293 w 1500"/>
                              <a:gd name="T49" fmla="*/ 1042 h 727"/>
                              <a:gd name="T50" fmla="*/ 1429 w 1500"/>
                              <a:gd name="T51" fmla="*/ 1035 h 727"/>
                              <a:gd name="T52" fmla="*/ 1424 w 1500"/>
                              <a:gd name="T53" fmla="*/ 923 h 727"/>
                              <a:gd name="T54" fmla="*/ 1406 w 1500"/>
                              <a:gd name="T55" fmla="*/ 822 h 727"/>
                              <a:gd name="T56" fmla="*/ 1380 w 1500"/>
                              <a:gd name="T57" fmla="*/ 738 h 727"/>
                              <a:gd name="T58" fmla="*/ 1345 w 1500"/>
                              <a:gd name="T59" fmla="*/ 678 h 727"/>
                              <a:gd name="T60" fmla="*/ 1356 w 1500"/>
                              <a:gd name="T61" fmla="*/ 716 h 727"/>
                              <a:gd name="T62" fmla="*/ 1382 w 1500"/>
                              <a:gd name="T63" fmla="*/ 786 h 727"/>
                              <a:gd name="T64" fmla="*/ 1400 w 1500"/>
                              <a:gd name="T65" fmla="*/ 877 h 727"/>
                              <a:gd name="T66" fmla="*/ 1409 w 1500"/>
                              <a:gd name="T67" fmla="*/ 980 h 727"/>
                              <a:gd name="T68" fmla="*/ 1409 w 1500"/>
                              <a:gd name="T69" fmla="*/ 1089 h 727"/>
                              <a:gd name="T70" fmla="*/ 1400 w 1500"/>
                              <a:gd name="T71" fmla="*/ 1192 h 727"/>
                              <a:gd name="T72" fmla="*/ 1382 w 1500"/>
                              <a:gd name="T73" fmla="*/ 1284 h 727"/>
                              <a:gd name="T74" fmla="*/ 1356 w 1500"/>
                              <a:gd name="T75" fmla="*/ 1355 h 727"/>
                              <a:gd name="T76" fmla="*/ 1345 w 1500"/>
                              <a:gd name="T77" fmla="*/ 1393 h 727"/>
                              <a:gd name="T78" fmla="*/ 1380 w 1500"/>
                              <a:gd name="T79" fmla="*/ 1333 h 727"/>
                              <a:gd name="T80" fmla="*/ 1406 w 1500"/>
                              <a:gd name="T81" fmla="*/ 1248 h 727"/>
                              <a:gd name="T82" fmla="*/ 1424 w 1500"/>
                              <a:gd name="T83" fmla="*/ 1146 h 727"/>
                              <a:gd name="T84" fmla="*/ 1429 w 1500"/>
                              <a:gd name="T85" fmla="*/ 1035 h 727"/>
                              <a:gd name="T86" fmla="*/ 1450 w 1500"/>
                              <a:gd name="T87" fmla="*/ 666 h 727"/>
                              <a:gd name="T88" fmla="*/ 1481 w 1500"/>
                              <a:gd name="T89" fmla="*/ 680 h 727"/>
                              <a:gd name="T90" fmla="*/ 1450 w 1500"/>
                              <a:gd name="T91" fmla="*/ 1361 h 727"/>
                              <a:gd name="T92" fmla="*/ 1499 w 1500"/>
                              <a:gd name="T93" fmla="*/ 1376 h 727"/>
                              <a:gd name="T94" fmla="*/ 1499 w 1500"/>
                              <a:gd name="T95" fmla="*/ 680 h 72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1500" h="727">
                                <a:moveTo>
                                  <a:pt x="48" y="0"/>
                                </a:moveTo>
                                <a:lnTo>
                                  <a:pt x="0" y="0"/>
                                </a:lnTo>
                                <a:lnTo>
                                  <a:pt x="0" y="14"/>
                                </a:lnTo>
                                <a:lnTo>
                                  <a:pt x="0" y="695"/>
                                </a:lnTo>
                                <a:lnTo>
                                  <a:pt x="0" y="710"/>
                                </a:lnTo>
                                <a:lnTo>
                                  <a:pt x="48" y="710"/>
                                </a:lnTo>
                                <a:lnTo>
                                  <a:pt x="48" y="695"/>
                                </a:lnTo>
                                <a:lnTo>
                                  <a:pt x="18" y="695"/>
                                </a:lnTo>
                                <a:lnTo>
                                  <a:pt x="18" y="14"/>
                                </a:lnTo>
                                <a:lnTo>
                                  <a:pt x="48" y="14"/>
                                </a:lnTo>
                                <a:lnTo>
                                  <a:pt x="48" y="0"/>
                                </a:lnTo>
                                <a:close/>
                                <a:moveTo>
                                  <a:pt x="491" y="22"/>
                                </a:moveTo>
                                <a:lnTo>
                                  <a:pt x="486" y="12"/>
                                </a:lnTo>
                                <a:lnTo>
                                  <a:pt x="468" y="39"/>
                                </a:lnTo>
                                <a:lnTo>
                                  <a:pt x="452" y="72"/>
                                </a:lnTo>
                                <a:lnTo>
                                  <a:pt x="437" y="111"/>
                                </a:lnTo>
                                <a:lnTo>
                                  <a:pt x="425" y="156"/>
                                </a:lnTo>
                                <a:lnTo>
                                  <a:pt x="415" y="205"/>
                                </a:lnTo>
                                <a:lnTo>
                                  <a:pt x="408" y="257"/>
                                </a:lnTo>
                                <a:lnTo>
                                  <a:pt x="403" y="311"/>
                                </a:lnTo>
                                <a:lnTo>
                                  <a:pt x="402" y="369"/>
                                </a:lnTo>
                                <a:lnTo>
                                  <a:pt x="403" y="426"/>
                                </a:lnTo>
                                <a:lnTo>
                                  <a:pt x="408" y="480"/>
                                </a:lnTo>
                                <a:lnTo>
                                  <a:pt x="415" y="532"/>
                                </a:lnTo>
                                <a:lnTo>
                                  <a:pt x="425" y="582"/>
                                </a:lnTo>
                                <a:lnTo>
                                  <a:pt x="437" y="627"/>
                                </a:lnTo>
                                <a:lnTo>
                                  <a:pt x="452" y="667"/>
                                </a:lnTo>
                                <a:lnTo>
                                  <a:pt x="468" y="700"/>
                                </a:lnTo>
                                <a:lnTo>
                                  <a:pt x="486" y="727"/>
                                </a:lnTo>
                                <a:lnTo>
                                  <a:pt x="491" y="717"/>
                                </a:lnTo>
                                <a:lnTo>
                                  <a:pt x="475" y="689"/>
                                </a:lnTo>
                                <a:lnTo>
                                  <a:pt x="461" y="656"/>
                                </a:lnTo>
                                <a:lnTo>
                                  <a:pt x="449" y="618"/>
                                </a:lnTo>
                                <a:lnTo>
                                  <a:pt x="439" y="574"/>
                                </a:lnTo>
                                <a:lnTo>
                                  <a:pt x="431" y="526"/>
                                </a:lnTo>
                                <a:lnTo>
                                  <a:pt x="425" y="476"/>
                                </a:lnTo>
                                <a:lnTo>
                                  <a:pt x="422" y="423"/>
                                </a:lnTo>
                                <a:lnTo>
                                  <a:pt x="421" y="369"/>
                                </a:lnTo>
                                <a:lnTo>
                                  <a:pt x="422" y="314"/>
                                </a:lnTo>
                                <a:lnTo>
                                  <a:pt x="425" y="261"/>
                                </a:lnTo>
                                <a:lnTo>
                                  <a:pt x="431" y="211"/>
                                </a:lnTo>
                                <a:lnTo>
                                  <a:pt x="439" y="164"/>
                                </a:lnTo>
                                <a:lnTo>
                                  <a:pt x="449" y="120"/>
                                </a:lnTo>
                                <a:lnTo>
                                  <a:pt x="461" y="82"/>
                                </a:lnTo>
                                <a:lnTo>
                                  <a:pt x="475" y="50"/>
                                </a:lnTo>
                                <a:lnTo>
                                  <a:pt x="491" y="22"/>
                                </a:lnTo>
                                <a:close/>
                                <a:moveTo>
                                  <a:pt x="1293" y="361"/>
                                </a:moveTo>
                                <a:lnTo>
                                  <a:pt x="569" y="361"/>
                                </a:lnTo>
                                <a:lnTo>
                                  <a:pt x="569" y="376"/>
                                </a:lnTo>
                                <a:lnTo>
                                  <a:pt x="1293" y="376"/>
                                </a:lnTo>
                                <a:lnTo>
                                  <a:pt x="1293" y="361"/>
                                </a:lnTo>
                                <a:close/>
                                <a:moveTo>
                                  <a:pt x="1429" y="369"/>
                                </a:moveTo>
                                <a:lnTo>
                                  <a:pt x="1428" y="311"/>
                                </a:lnTo>
                                <a:lnTo>
                                  <a:pt x="1424" y="257"/>
                                </a:lnTo>
                                <a:lnTo>
                                  <a:pt x="1416" y="205"/>
                                </a:lnTo>
                                <a:lnTo>
                                  <a:pt x="1406" y="156"/>
                                </a:lnTo>
                                <a:lnTo>
                                  <a:pt x="1394" y="111"/>
                                </a:lnTo>
                                <a:lnTo>
                                  <a:pt x="1380" y="72"/>
                                </a:lnTo>
                                <a:lnTo>
                                  <a:pt x="1363" y="39"/>
                                </a:lnTo>
                                <a:lnTo>
                                  <a:pt x="1345" y="12"/>
                                </a:lnTo>
                                <a:lnTo>
                                  <a:pt x="1340" y="22"/>
                                </a:lnTo>
                                <a:lnTo>
                                  <a:pt x="1356" y="50"/>
                                </a:lnTo>
                                <a:lnTo>
                                  <a:pt x="1370" y="82"/>
                                </a:lnTo>
                                <a:lnTo>
                                  <a:pt x="1382" y="120"/>
                                </a:lnTo>
                                <a:lnTo>
                                  <a:pt x="1392" y="164"/>
                                </a:lnTo>
                                <a:lnTo>
                                  <a:pt x="1400" y="211"/>
                                </a:lnTo>
                                <a:lnTo>
                                  <a:pt x="1406" y="261"/>
                                </a:lnTo>
                                <a:lnTo>
                                  <a:pt x="1409" y="314"/>
                                </a:lnTo>
                                <a:lnTo>
                                  <a:pt x="1410" y="369"/>
                                </a:lnTo>
                                <a:lnTo>
                                  <a:pt x="1409" y="423"/>
                                </a:lnTo>
                                <a:lnTo>
                                  <a:pt x="1406" y="476"/>
                                </a:lnTo>
                                <a:lnTo>
                                  <a:pt x="1400" y="526"/>
                                </a:lnTo>
                                <a:lnTo>
                                  <a:pt x="1392" y="574"/>
                                </a:lnTo>
                                <a:lnTo>
                                  <a:pt x="1382" y="618"/>
                                </a:lnTo>
                                <a:lnTo>
                                  <a:pt x="1370" y="656"/>
                                </a:lnTo>
                                <a:lnTo>
                                  <a:pt x="1356" y="689"/>
                                </a:lnTo>
                                <a:lnTo>
                                  <a:pt x="1340" y="717"/>
                                </a:lnTo>
                                <a:lnTo>
                                  <a:pt x="1345" y="727"/>
                                </a:lnTo>
                                <a:lnTo>
                                  <a:pt x="1363" y="700"/>
                                </a:lnTo>
                                <a:lnTo>
                                  <a:pt x="1380" y="667"/>
                                </a:lnTo>
                                <a:lnTo>
                                  <a:pt x="1394" y="627"/>
                                </a:lnTo>
                                <a:lnTo>
                                  <a:pt x="1406" y="582"/>
                                </a:lnTo>
                                <a:lnTo>
                                  <a:pt x="1416" y="532"/>
                                </a:lnTo>
                                <a:lnTo>
                                  <a:pt x="1424" y="480"/>
                                </a:lnTo>
                                <a:lnTo>
                                  <a:pt x="1428" y="426"/>
                                </a:lnTo>
                                <a:lnTo>
                                  <a:pt x="1429" y="369"/>
                                </a:lnTo>
                                <a:close/>
                                <a:moveTo>
                                  <a:pt x="1499" y="0"/>
                                </a:moveTo>
                                <a:lnTo>
                                  <a:pt x="1450" y="0"/>
                                </a:lnTo>
                                <a:lnTo>
                                  <a:pt x="1450" y="14"/>
                                </a:lnTo>
                                <a:lnTo>
                                  <a:pt x="1481" y="14"/>
                                </a:lnTo>
                                <a:lnTo>
                                  <a:pt x="1481" y="695"/>
                                </a:lnTo>
                                <a:lnTo>
                                  <a:pt x="1450" y="695"/>
                                </a:lnTo>
                                <a:lnTo>
                                  <a:pt x="1450" y="710"/>
                                </a:lnTo>
                                <a:lnTo>
                                  <a:pt x="1499" y="710"/>
                                </a:lnTo>
                                <a:lnTo>
                                  <a:pt x="1499" y="695"/>
                                </a:lnTo>
                                <a:lnTo>
                                  <a:pt x="1499" y="14"/>
                                </a:lnTo>
                                <a:lnTo>
                                  <a:pt x="1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10"/>
                        <wps:cNvSpPr>
                          <a:spLocks noChangeArrowheads="1"/>
                        </wps:cNvSpPr>
                        <wps:spPr bwMode="auto">
                          <a:xfrm>
                            <a:off x="1462" y="564"/>
                            <a:ext cx="262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wps:wsp>
                        <wps:cNvPr id="6" name="Text Box 11"/>
                        <wps:cNvSpPr txBox="1">
                          <a:spLocks noChangeArrowheads="1"/>
                        </wps:cNvSpPr>
                        <wps:spPr bwMode="auto">
                          <a:xfrm>
                            <a:off x="1595" y="902"/>
                            <a:ext cx="833" cy="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6A5" w:rsidRDefault="005606A5" w:rsidP="00825352">
                              <w:pPr>
                                <w:spacing w:line="322" w:lineRule="exact"/>
                                <w:rPr>
                                  <w:rFonts w:ascii="Cambria Math" w:eastAsia="Cambria Math" w:hAnsi="Cambria Math"/>
                                  <w:sz w:val="28"/>
                                </w:rPr>
                              </w:pPr>
                              <w:r>
                                <w:rPr>
                                  <w:rFonts w:ascii="Cambria Math" w:eastAsia="Cambria Math" w:hAnsi="Cambria Math"/>
                                  <w:w w:val="70"/>
                                  <w:sz w:val="28"/>
                                </w:rPr>
                                <w:t>𝑃</w:t>
                              </w:r>
                              <w:r>
                                <w:rPr>
                                  <w:rFonts w:ascii="Cambria Math" w:eastAsia="Cambria Math" w:hAnsi="Cambria Math"/>
                                  <w:w w:val="70"/>
                                  <w:position w:val="-5"/>
                                  <w:sz w:val="18"/>
                                </w:rPr>
                                <w:t>𝑣</w:t>
                              </w:r>
                              <w:r>
                                <w:rPr>
                                  <w:rFonts w:ascii="Cambria Math" w:eastAsia="Cambria Math" w:hAnsi="Cambria Math"/>
                                  <w:w w:val="70"/>
                                  <w:sz w:val="28"/>
                                </w:rPr>
                                <w:t>=</w:t>
                              </w:r>
                              <w:r>
                                <w:rPr>
                                  <w:rFonts w:ascii="Cambria Math" w:eastAsia="Cambria Math" w:hAnsi="Cambria Math"/>
                                  <w:spacing w:val="58"/>
                                  <w:sz w:val="28"/>
                                </w:rPr>
                                <w:t xml:space="preserve">        </w:t>
                              </w:r>
                              <w:r>
                                <w:rPr>
                                  <w:rFonts w:ascii="Cambria Math" w:eastAsia="Cambria Math" w:hAnsi="Cambria Math"/>
                                  <w:w w:val="70"/>
                                  <w:sz w:val="28"/>
                                </w:rPr>
                                <w:t>1 −</w:t>
                              </w:r>
                            </w:p>
                          </w:txbxContent>
                        </wps:txbx>
                        <wps:bodyPr rot="0" vert="horz" wrap="square" lIns="0" tIns="0" rIns="0" bIns="0" anchor="t" anchorCtr="0" upright="1">
                          <a:noAutofit/>
                        </wps:bodyPr>
                      </wps:wsp>
                      <wps:wsp>
                        <wps:cNvPr id="7" name="Text Box 12"/>
                        <wps:cNvSpPr txBox="1">
                          <a:spLocks noChangeArrowheads="1"/>
                        </wps:cNvSpPr>
                        <wps:spPr bwMode="auto">
                          <a:xfrm>
                            <a:off x="2628" y="692"/>
                            <a:ext cx="749" cy="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6A5" w:rsidRDefault="005606A5" w:rsidP="00825352">
                              <w:pPr>
                                <w:spacing w:line="322" w:lineRule="exact"/>
                                <w:ind w:right="18"/>
                                <w:jc w:val="center"/>
                                <w:rPr>
                                  <w:rFonts w:ascii="Cambria Math" w:eastAsia="Cambria Math" w:hAnsi="Cambria Math"/>
                                  <w:sz w:val="28"/>
                                </w:rPr>
                              </w:pPr>
                              <w:r>
                                <w:rPr>
                                  <w:rFonts w:ascii="Cambria Math" w:eastAsia="Cambria Math" w:hAnsi="Cambria Math"/>
                                  <w:w w:val="80"/>
                                  <w:sz w:val="28"/>
                                </w:rPr>
                                <w:t>𝑂</w:t>
                              </w:r>
                              <w:r>
                                <w:rPr>
                                  <w:rFonts w:ascii="Cambria Math" w:eastAsia="Cambria Math" w:hAnsi="Cambria Math"/>
                                  <w:w w:val="80"/>
                                  <w:position w:val="-5"/>
                                  <w:sz w:val="18"/>
                                </w:rPr>
                                <w:t>𝑣</w:t>
                              </w:r>
                              <w:r>
                                <w:rPr>
                                  <w:rFonts w:ascii="Cambria Math" w:eastAsia="Cambria Math" w:hAnsi="Cambria Math"/>
                                  <w:w w:val="80"/>
                                  <w:sz w:val="28"/>
                                </w:rPr>
                                <w:t>− 𝑂𝑚</w:t>
                              </w:r>
                            </w:p>
                            <w:p w:rsidR="005606A5" w:rsidRDefault="005606A5" w:rsidP="00825352">
                              <w:pPr>
                                <w:spacing w:before="38"/>
                                <w:ind w:right="20"/>
                                <w:jc w:val="center"/>
                                <w:rPr>
                                  <w:rFonts w:ascii="Cambria Math" w:eastAsia="Cambria Math"/>
                                  <w:w w:val="80"/>
                                  <w:sz w:val="28"/>
                                </w:rPr>
                              </w:pPr>
                            </w:p>
                            <w:p w:rsidR="005606A5" w:rsidRDefault="005606A5" w:rsidP="00825352">
                              <w:pPr>
                                <w:spacing w:before="38"/>
                                <w:ind w:right="20"/>
                                <w:jc w:val="center"/>
                                <w:rPr>
                                  <w:rFonts w:ascii="Cambria Math" w:eastAsia="Cambria Math"/>
                                  <w:sz w:val="28"/>
                                </w:rPr>
                              </w:pPr>
                              <w:r>
                                <w:rPr>
                                  <w:rFonts w:ascii="Cambria Math" w:eastAsia="Cambria Math"/>
                                  <w:w w:val="80"/>
                                  <w:sz w:val="28"/>
                                </w:rPr>
                                <w:t>𝐼𝐿</w:t>
                              </w:r>
                            </w:p>
                          </w:txbxContent>
                        </wps:txbx>
                        <wps:bodyPr rot="0" vert="horz" wrap="square" lIns="0" tIns="0" rIns="0" bIns="0" anchor="t" anchorCtr="0" upright="1">
                          <a:noAutofit/>
                        </wps:bodyPr>
                      </wps:wsp>
                      <wps:wsp>
                        <wps:cNvPr id="8" name="Text Box 13"/>
                        <wps:cNvSpPr txBox="1">
                          <a:spLocks noChangeArrowheads="1"/>
                        </wps:cNvSpPr>
                        <wps:spPr bwMode="auto">
                          <a:xfrm>
                            <a:off x="3611" y="902"/>
                            <a:ext cx="327"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6A5" w:rsidRDefault="005606A5" w:rsidP="00825352">
                              <w:pPr>
                                <w:spacing w:line="284" w:lineRule="exact"/>
                                <w:rPr>
                                  <w:rFonts w:ascii="Cambria Math" w:eastAsia="Cambria Math" w:hAnsi="Cambria Math"/>
                                  <w:sz w:val="28"/>
                                </w:rPr>
                              </w:pPr>
                              <w:r>
                                <w:rPr>
                                  <w:rFonts w:ascii="Cambria Math" w:eastAsia="Cambria Math" w:hAnsi="Cambria Math"/>
                                  <w:w w:val="70"/>
                                  <w:sz w:val="28"/>
                                </w:rPr>
                                <w:t>× 𝑃</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9" o:spid="_x0000_s1026" style="position:absolute;margin-left:142.3pt;margin-top:20.7pt;width:295.5pt;height:68.7pt;z-index:-251657216;mso-wrap-distance-left:0;mso-wrap-distance-right:0;mso-position-horizontal-relative:page" coordorigin="1455,557" coordsize="2640,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">
                <v:shape id="AutoShape 9" o:spid="_x0000_s1027" style="position:absolute;left:2054;top:665;width:1500;height:727;visibility:visible;mso-wrap-style:square;v-text-anchor:top" coordsize="1500,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" path="m48,l,,,14,,695r,15l48,710r,-15l18,695,18,14r30,l48,xm491,22l486,12,468,39,452,72r-15,39l425,156r-10,49l408,257r-5,54l402,369r1,57l408,480r7,52l425,582r12,45l452,667r16,33l486,727r5,-10l475,689,461,656,449,618,439,574r-8,-48l425,476r-3,-53l421,369r1,-55l425,261r6,-50l439,164r10,-44l461,82,475,50,491,22xm1293,361r-724,l569,376r724,l1293,361xm1429,369r-1,-58l1424,257r-8,-52l1406,156r-12,-45l1380,72,1363,39,1345,12r-5,10l1356,50r14,32l1382,120r10,44l1400,211r6,50l1409,314r1,55l1409,423r-3,53l1400,526r-8,48l1382,618r-12,38l1356,689r-16,28l1345,727r18,-27l1380,667r14,-40l1406,582r10,-50l1424,480r4,-54l1429,369xm1499,r-49,l1450,14r31,l1481,695r-31,l1450,710r49,l1499,695r,-681l1499,xe" fillcolor="black" stroked="f">
                  <v:path arrowok="t" o:connecttype="custom" o:connectlocs="0,666;0,1361;48,1376;18,1361;48,680;491,688;468,705;437,777;415,871;403,977;403,1092;415,1198;437,1293;468,1366;491,1383;461,1322;439,1240;425,1142;421,1035;425,927;439,830;461,748;491,688;569,1027;1293,1042;1429,1035;1424,923;1406,822;1380,738;1345,678;1356,716;1382,786;1400,877;1409,980;1409,1089;1400,1192;1382,1284;1356,1355;1345,1393;1380,1333;1406,1248;1424,1146;1429,1035;1450,666;1481,680;1450,1361;1499,1376;1499,680" o:connectangles="0,0,0,0,0,0,0,0,0,0,0,0,0,0,0,0,0,0,0,0,0,0,0,0,0,0,0,0,0,0,0,0,0,0,0,0,0,0,0,0,0,0,0,0,0,0,0,0"/>
                </v:shape>
                <v:rect id="Rectangle 10" o:spid="_x0000_s1028" style="position:absolute;left:1462;top:564;width:2625;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" filled="f" stroked="f" strokecolor="black [3213]"/>
                <v:shapetype id="_x0000_t202" coordsize="21600,21600" o:spt="202" path="m,l,21600r21600,l21600,xe">
                  <v:stroke joinstyle="miter"/>
                  <v:path gradientshapeok="t" o:connecttype="rect"/>
                </v:shapetype>
                <v:shape id="Text Box 11" o:spid="_x0000_s1029" type="#_x0000_t202" style="position:absolute;left:1595;top:902;width:833;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5606A5" w:rsidRDefault="005606A5" w:rsidP="00825352">
                        <w:pPr>
                          <w:spacing w:line="322" w:lineRule="exact"/>
                          <w:rPr>
                            <w:rFonts w:ascii="Cambria Math" w:eastAsia="Cambria Math" w:hAnsi="Cambria Math"/>
                            <w:sz w:val="28"/>
                          </w:rPr>
                        </w:pPr>
                        <w:r>
                          <w:rPr>
                            <w:rFonts w:ascii="Cambria Math" w:eastAsia="Cambria Math" w:hAnsi="Cambria Math"/>
                            <w:w w:val="70"/>
                            <w:sz w:val="28"/>
                          </w:rPr>
                          <w:t>𝑃</w:t>
                        </w:r>
                        <w:r>
                          <w:rPr>
                            <w:rFonts w:ascii="Cambria Math" w:eastAsia="Cambria Math" w:hAnsi="Cambria Math"/>
                            <w:w w:val="70"/>
                            <w:position w:val="-5"/>
                            <w:sz w:val="18"/>
                          </w:rPr>
                          <w:t>𝑣</w:t>
                        </w:r>
                        <w:r>
                          <w:rPr>
                            <w:rFonts w:ascii="Cambria Math" w:eastAsia="Cambria Math" w:hAnsi="Cambria Math"/>
                            <w:w w:val="70"/>
                            <w:sz w:val="28"/>
                          </w:rPr>
                          <w:t>=</w:t>
                        </w:r>
                        <w:r>
                          <w:rPr>
                            <w:rFonts w:ascii="Cambria Math" w:eastAsia="Cambria Math" w:hAnsi="Cambria Math"/>
                            <w:spacing w:val="58"/>
                            <w:sz w:val="28"/>
                          </w:rPr>
                          <w:t xml:space="preserve">        </w:t>
                        </w:r>
                        <w:r>
                          <w:rPr>
                            <w:rFonts w:ascii="Cambria Math" w:eastAsia="Cambria Math" w:hAnsi="Cambria Math"/>
                            <w:w w:val="70"/>
                            <w:sz w:val="28"/>
                          </w:rPr>
                          <w:t>1 −</w:t>
                        </w:r>
                      </w:p>
                    </w:txbxContent>
                  </v:textbox>
                </v:shape>
                <v:shape id="Text Box 12" o:spid="_x0000_s1030" type="#_x0000_t202" style="position:absolute;left:2628;top:692;width:749;height: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5606A5" w:rsidRDefault="005606A5" w:rsidP="00825352">
                        <w:pPr>
                          <w:spacing w:line="322" w:lineRule="exact"/>
                          <w:ind w:right="18"/>
                          <w:jc w:val="center"/>
                          <w:rPr>
                            <w:rFonts w:ascii="Cambria Math" w:eastAsia="Cambria Math" w:hAnsi="Cambria Math"/>
                            <w:sz w:val="28"/>
                          </w:rPr>
                        </w:pPr>
                        <w:r>
                          <w:rPr>
                            <w:rFonts w:ascii="Cambria Math" w:eastAsia="Cambria Math" w:hAnsi="Cambria Math"/>
                            <w:w w:val="80"/>
                            <w:sz w:val="28"/>
                          </w:rPr>
                          <w:t>𝑂</w:t>
                        </w:r>
                        <w:r>
                          <w:rPr>
                            <w:rFonts w:ascii="Cambria Math" w:eastAsia="Cambria Math" w:hAnsi="Cambria Math"/>
                            <w:w w:val="80"/>
                            <w:position w:val="-5"/>
                            <w:sz w:val="18"/>
                          </w:rPr>
                          <w:t>𝑣</w:t>
                        </w:r>
                        <w:r>
                          <w:rPr>
                            <w:rFonts w:ascii="Cambria Math" w:eastAsia="Cambria Math" w:hAnsi="Cambria Math"/>
                            <w:w w:val="80"/>
                            <w:sz w:val="28"/>
                          </w:rPr>
                          <w:t>− 𝑂𝑚</w:t>
                        </w:r>
                      </w:p>
                      <w:p w:rsidR="005606A5" w:rsidRDefault="005606A5" w:rsidP="00825352">
                        <w:pPr>
                          <w:spacing w:before="38"/>
                          <w:ind w:right="20"/>
                          <w:jc w:val="center"/>
                          <w:rPr>
                            <w:rFonts w:ascii="Cambria Math" w:eastAsia="Cambria Math"/>
                            <w:w w:val="80"/>
                            <w:sz w:val="28"/>
                          </w:rPr>
                        </w:pPr>
                      </w:p>
                      <w:p w:rsidR="005606A5" w:rsidRDefault="005606A5" w:rsidP="00825352">
                        <w:pPr>
                          <w:spacing w:before="38"/>
                          <w:ind w:right="20"/>
                          <w:jc w:val="center"/>
                          <w:rPr>
                            <w:rFonts w:ascii="Cambria Math" w:eastAsia="Cambria Math"/>
                            <w:sz w:val="28"/>
                          </w:rPr>
                        </w:pPr>
                        <w:r>
                          <w:rPr>
                            <w:rFonts w:ascii="Cambria Math" w:eastAsia="Cambria Math"/>
                            <w:w w:val="80"/>
                            <w:sz w:val="28"/>
                          </w:rPr>
                          <w:t>𝐼𝐿</w:t>
                        </w:r>
                      </w:p>
                    </w:txbxContent>
                  </v:textbox>
                </v:shape>
                <v:shape id="Text Box 13" o:spid="_x0000_s1031" type="#_x0000_t202" style="position:absolute;left:3611;top:902;width:327;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5606A5" w:rsidRDefault="005606A5" w:rsidP="00825352">
                        <w:pPr>
                          <w:spacing w:line="284" w:lineRule="exact"/>
                          <w:rPr>
                            <w:rFonts w:ascii="Cambria Math" w:eastAsia="Cambria Math" w:hAnsi="Cambria Math"/>
                            <w:sz w:val="28"/>
                          </w:rPr>
                        </w:pPr>
                        <w:r>
                          <w:rPr>
                            <w:rFonts w:ascii="Cambria Math" w:eastAsia="Cambria Math" w:hAnsi="Cambria Math"/>
                            <w:w w:val="70"/>
                            <w:sz w:val="28"/>
                          </w:rPr>
                          <w:t>× 𝑃</w:t>
                        </w:r>
                      </w:p>
                    </w:txbxContent>
                  </v:textbox>
                </v:shape>
                <w10:wrap type="topAndBottom" anchorx="page"/>
              </v:group>
            </w:pict>
          </mc:Fallback>
        </mc:AlternateContent>
      </w:r>
    </w:p>
    <w:p w:rsidR="00825352" w:rsidRDefault="00825352" w:rsidP="00825352">
      <w:pPr>
        <w:pStyle w:val="Default"/>
        <w:rPr>
          <w:sz w:val="22"/>
          <w:szCs w:val="22"/>
        </w:rPr>
      </w:pPr>
    </w:p>
    <w:p w:rsidR="00825352" w:rsidRPr="00420138" w:rsidRDefault="00825352" w:rsidP="00825352">
      <w:pPr>
        <w:pStyle w:val="Default"/>
        <w:ind w:left="1276"/>
        <w:rPr>
          <w:i/>
          <w:sz w:val="16"/>
          <w:szCs w:val="16"/>
        </w:rPr>
      </w:pPr>
      <w:r w:rsidRPr="00420138">
        <w:rPr>
          <w:i/>
          <w:sz w:val="16"/>
          <w:szCs w:val="16"/>
        </w:rPr>
        <w:t>Siente:</w:t>
      </w:r>
    </w:p>
    <w:p w:rsidR="00825352" w:rsidRPr="00420138" w:rsidRDefault="00825352" w:rsidP="00825352">
      <w:pPr>
        <w:pStyle w:val="Default"/>
        <w:ind w:left="1276"/>
        <w:rPr>
          <w:i/>
          <w:sz w:val="16"/>
          <w:szCs w:val="16"/>
        </w:rPr>
      </w:pPr>
      <w:r w:rsidRPr="00420138">
        <w:rPr>
          <w:b/>
          <w:bCs/>
          <w:i/>
          <w:sz w:val="16"/>
          <w:szCs w:val="16"/>
        </w:rPr>
        <w:t>P:</w:t>
      </w:r>
      <w:r w:rsidRPr="00420138">
        <w:rPr>
          <w:i/>
          <w:sz w:val="16"/>
          <w:szCs w:val="16"/>
        </w:rPr>
        <w:t>Puntos criterio económico</w:t>
      </w:r>
    </w:p>
    <w:p w:rsidR="00825352" w:rsidRPr="00420138" w:rsidRDefault="00825352" w:rsidP="00825352">
      <w:pPr>
        <w:pStyle w:val="Default"/>
        <w:ind w:left="1276"/>
        <w:rPr>
          <w:i/>
          <w:sz w:val="16"/>
          <w:szCs w:val="16"/>
        </w:rPr>
      </w:pPr>
      <w:r w:rsidRPr="00420138">
        <w:rPr>
          <w:b/>
          <w:bCs/>
          <w:i/>
          <w:sz w:val="16"/>
          <w:szCs w:val="16"/>
        </w:rPr>
        <w:t>IL:</w:t>
      </w:r>
      <w:r w:rsidRPr="00420138">
        <w:rPr>
          <w:i/>
          <w:sz w:val="16"/>
          <w:szCs w:val="16"/>
        </w:rPr>
        <w:t>Importe de licitación</w:t>
      </w:r>
    </w:p>
    <w:p w:rsidR="00825352" w:rsidRPr="00420138" w:rsidRDefault="00825352" w:rsidP="00825352">
      <w:pPr>
        <w:pStyle w:val="Default"/>
        <w:ind w:left="1276"/>
        <w:rPr>
          <w:i/>
          <w:sz w:val="16"/>
          <w:szCs w:val="16"/>
        </w:rPr>
      </w:pPr>
      <w:proofErr w:type="spellStart"/>
      <w:r w:rsidRPr="00420138">
        <w:rPr>
          <w:b/>
          <w:bCs/>
          <w:i/>
          <w:sz w:val="16"/>
          <w:szCs w:val="16"/>
        </w:rPr>
        <w:t>Ov:</w:t>
      </w:r>
      <w:r w:rsidRPr="00420138">
        <w:rPr>
          <w:i/>
          <w:sz w:val="16"/>
          <w:szCs w:val="16"/>
        </w:rPr>
        <w:t>Importe</w:t>
      </w:r>
      <w:proofErr w:type="spellEnd"/>
      <w:r w:rsidRPr="00420138">
        <w:rPr>
          <w:i/>
          <w:sz w:val="16"/>
          <w:szCs w:val="16"/>
        </w:rPr>
        <w:t xml:space="preserve"> de la oferta económica a valorar</w:t>
      </w:r>
    </w:p>
    <w:p w:rsidR="00825352" w:rsidRPr="00420138" w:rsidRDefault="00825352" w:rsidP="00825352">
      <w:pPr>
        <w:pStyle w:val="Default"/>
        <w:ind w:left="1276"/>
        <w:rPr>
          <w:i/>
          <w:sz w:val="16"/>
          <w:szCs w:val="16"/>
        </w:rPr>
      </w:pPr>
      <w:r w:rsidRPr="00420138">
        <w:rPr>
          <w:b/>
          <w:bCs/>
          <w:i/>
          <w:sz w:val="16"/>
          <w:szCs w:val="16"/>
        </w:rPr>
        <w:t>Olmo:</w:t>
      </w:r>
      <w:r w:rsidRPr="00420138">
        <w:rPr>
          <w:i/>
          <w:sz w:val="16"/>
          <w:szCs w:val="16"/>
        </w:rPr>
        <w:t>Importe de la mejor oferta presentada</w:t>
      </w:r>
    </w:p>
    <w:p w:rsidR="00825352" w:rsidRPr="00420138" w:rsidRDefault="00825352" w:rsidP="00825352">
      <w:pPr>
        <w:pStyle w:val="Default"/>
        <w:ind w:left="1276"/>
        <w:rPr>
          <w:i/>
          <w:sz w:val="16"/>
          <w:szCs w:val="16"/>
        </w:rPr>
      </w:pPr>
      <w:proofErr w:type="spellStart"/>
      <w:r w:rsidRPr="00420138">
        <w:rPr>
          <w:b/>
          <w:bCs/>
          <w:i/>
          <w:sz w:val="16"/>
          <w:szCs w:val="16"/>
        </w:rPr>
        <w:t>Pv:</w:t>
      </w:r>
      <w:r w:rsidRPr="00420138">
        <w:rPr>
          <w:i/>
          <w:sz w:val="16"/>
          <w:szCs w:val="16"/>
        </w:rPr>
        <w:t>Puntos</w:t>
      </w:r>
      <w:proofErr w:type="spellEnd"/>
      <w:r w:rsidRPr="00420138">
        <w:rPr>
          <w:i/>
          <w:sz w:val="16"/>
          <w:szCs w:val="16"/>
        </w:rPr>
        <w:t xml:space="preserve"> </w:t>
      </w:r>
      <w:proofErr w:type="spellStart"/>
      <w:r w:rsidRPr="00420138">
        <w:rPr>
          <w:i/>
          <w:sz w:val="16"/>
          <w:szCs w:val="16"/>
        </w:rPr>
        <w:t>otorgados</w:t>
      </w:r>
      <w:proofErr w:type="spellEnd"/>
      <w:r w:rsidRPr="00420138">
        <w:rPr>
          <w:i/>
          <w:sz w:val="16"/>
          <w:szCs w:val="16"/>
        </w:rPr>
        <w:t xml:space="preserve"> a la oferta</w:t>
      </w:r>
    </w:p>
    <w:p w:rsidR="00825352" w:rsidRPr="00420138" w:rsidRDefault="00825352" w:rsidP="00825352">
      <w:pPr>
        <w:pStyle w:val="Default"/>
        <w:ind w:left="1276"/>
        <w:rPr>
          <w:i/>
          <w:sz w:val="16"/>
          <w:szCs w:val="16"/>
        </w:rPr>
      </w:pPr>
    </w:p>
    <w:p w:rsidR="00825352" w:rsidRPr="00844D1D" w:rsidRDefault="00825352" w:rsidP="00825352">
      <w:pPr>
        <w:pStyle w:val="Default"/>
        <w:ind w:left="1276"/>
        <w:rPr>
          <w:color w:val="auto"/>
          <w:sz w:val="16"/>
          <w:szCs w:val="16"/>
        </w:rPr>
      </w:pPr>
      <w:r w:rsidRPr="00844D1D">
        <w:rPr>
          <w:b/>
          <w:bCs/>
          <w:i/>
          <w:iCs/>
          <w:color w:val="auto"/>
          <w:sz w:val="16"/>
          <w:szCs w:val="16"/>
        </w:rPr>
        <w:t>OAB:</w:t>
      </w:r>
      <w:r w:rsidRPr="00844D1D">
        <w:rPr>
          <w:i/>
          <w:iCs/>
          <w:color w:val="auto"/>
          <w:sz w:val="16"/>
          <w:szCs w:val="16"/>
        </w:rPr>
        <w:t>Precio por debajo del que la oferta se considera anormalmente baja</w:t>
      </w:r>
    </w:p>
    <w:p w:rsidR="00825352" w:rsidRPr="00294123" w:rsidRDefault="00825352" w:rsidP="00825352">
      <w:pPr>
        <w:pStyle w:val="Default"/>
        <w:rPr>
          <w:color w:val="FF0000"/>
          <w:sz w:val="22"/>
          <w:szCs w:val="22"/>
        </w:rPr>
      </w:pPr>
    </w:p>
    <w:p w:rsidR="00264553" w:rsidRDefault="00264553" w:rsidP="00264553">
      <w:pPr>
        <w:jc w:val="both"/>
        <w:rPr>
          <w:rFonts w:ascii="Calibri" w:hAnsi="Calibri" w:cs="Calibri"/>
        </w:rPr>
      </w:pPr>
      <w:r w:rsidRPr="003B4FC3">
        <w:rPr>
          <w:rFonts w:ascii="Calibri" w:hAnsi="Calibri" w:cs="Calibri"/>
        </w:rPr>
        <w:t>Se considerará una oferta incursa en valor anormal o desproporcionado, a los efectos del artículo 149.4 de la LCSP, cuando la puntuación obtenida por los criterios de adjudicación que no son precio esté por encima del valor que resulte de la suma de las siguientes variables 1 y 3, y que, al mismo tiempo, su oferta económica en precio 2</w:t>
      </w:r>
    </w:p>
    <w:p w:rsidR="00264553" w:rsidRDefault="00264553" w:rsidP="00264553">
      <w:pPr>
        <w:jc w:val="both"/>
        <w:rPr>
          <w:rFonts w:ascii="Calibri" w:hAnsi="Calibri" w:cs="Calibri"/>
        </w:rPr>
      </w:pPr>
    </w:p>
    <w:p w:rsidR="00264553" w:rsidRDefault="00264553" w:rsidP="00264553">
      <w:pPr>
        <w:jc w:val="both"/>
        <w:rPr>
          <w:rFonts w:ascii="Calibri" w:hAnsi="Calibri" w:cs="Calibri"/>
        </w:rPr>
      </w:pPr>
      <w:r w:rsidRPr="003B4FC3">
        <w:rPr>
          <w:rFonts w:ascii="Calibri" w:hAnsi="Calibri" w:cs="Calibri"/>
        </w:rPr>
        <w:t>1. La media aritmética de la puntuación obtenida por las empresas licitadoras en los criterios de adjudicación que no son precio.</w:t>
      </w:r>
    </w:p>
    <w:p w:rsidR="00264553" w:rsidRDefault="00264553" w:rsidP="00264553">
      <w:pPr>
        <w:jc w:val="both"/>
        <w:rPr>
          <w:rFonts w:ascii="Calibri" w:hAnsi="Calibri" w:cs="Calibri"/>
        </w:rPr>
      </w:pPr>
      <w:r w:rsidRPr="003B4FC3">
        <w:rPr>
          <w:rFonts w:ascii="Calibri" w:hAnsi="Calibri" w:cs="Calibri"/>
        </w:rPr>
        <w:t>2. El desvío de cada una de las puntuaciones obtenidas por las empresas licitadoras respecto a la media de las puntuaciones en los criterios de adjudicación que no son precio.</w:t>
      </w:r>
    </w:p>
    <w:p w:rsidR="00264553" w:rsidRDefault="00264553" w:rsidP="00264553">
      <w:pPr>
        <w:jc w:val="both"/>
        <w:rPr>
          <w:rFonts w:ascii="Calibri" w:hAnsi="Calibri" w:cs="Calibri"/>
        </w:rPr>
      </w:pPr>
      <w:r w:rsidRPr="003B4FC3">
        <w:rPr>
          <w:rFonts w:ascii="Calibri" w:hAnsi="Calibri" w:cs="Calibri"/>
        </w:rPr>
        <w:t>3. El cálculo de la media aritmética de las desviaciones obtenidas en valor absoluto, es decir, sin tener en cuenta el signo en mayor o menor medida, en los criterios de adjudicación que no son precio.</w:t>
      </w:r>
    </w:p>
    <w:p w:rsidR="00264553" w:rsidRDefault="00264553" w:rsidP="00264553">
      <w:pPr>
        <w:jc w:val="both"/>
        <w:rPr>
          <w:rFonts w:ascii="Calibri" w:hAnsi="Calibri" w:cs="Calibri"/>
        </w:rPr>
      </w:pPr>
    </w:p>
    <w:p w:rsidR="00264553" w:rsidRDefault="00264553" w:rsidP="00264553">
      <w:pPr>
        <w:jc w:val="both"/>
        <w:rPr>
          <w:rFonts w:ascii="Calibri" w:hAnsi="Calibri" w:cs="Calibri"/>
        </w:rPr>
      </w:pPr>
      <w:r w:rsidRPr="003B4FC3">
        <w:rPr>
          <w:rFonts w:ascii="Calibri" w:hAnsi="Calibri" w:cs="Calibri"/>
        </w:rPr>
        <w:t>(*) No obstante, cuando concurran tres empresas licitadoras, para el cómputo de la media se excluirá la oferta económica (precio) que sea de mayor cuantía cuando sea superior en más de 15 unidades porcentuales a la media.</w:t>
      </w:r>
    </w:p>
    <w:p w:rsidR="00264553" w:rsidRDefault="00264553" w:rsidP="00264553">
      <w:pPr>
        <w:jc w:val="both"/>
        <w:rPr>
          <w:rFonts w:ascii="Calibri" w:hAnsi="Calibri" w:cs="Calibri"/>
        </w:rPr>
      </w:pPr>
    </w:p>
    <w:p w:rsidR="00264553" w:rsidRDefault="00264553" w:rsidP="00264553">
      <w:pPr>
        <w:jc w:val="both"/>
        <w:rPr>
          <w:rFonts w:ascii="Calibri" w:hAnsi="Calibri" w:cs="Calibri"/>
        </w:rPr>
      </w:pPr>
      <w:r w:rsidRPr="003B4FC3">
        <w:rPr>
          <w:rFonts w:ascii="Calibri" w:hAnsi="Calibri" w:cs="Calibri"/>
        </w:rPr>
        <w:t>De igual modo, cuando concurran cuatro empresas licitadoras o más, si existen ofertas económicas (precios) superiores a la media en más de 15 unidades porcentuales, se calculará una nueva media sólo con las ofertas que no estén en el caso indicado. En todo caso, si el número de las demás ofertas fuera inferior a tres, la nueva media se calculará sobre las tres ofertas de menor cuantía.</w:t>
      </w:r>
    </w:p>
    <w:p w:rsidR="00264553" w:rsidRDefault="00264553" w:rsidP="00264553">
      <w:pPr>
        <w:jc w:val="both"/>
        <w:rPr>
          <w:rFonts w:ascii="Calibri" w:hAnsi="Calibri" w:cs="Calibri"/>
        </w:rPr>
      </w:pPr>
    </w:p>
    <w:p w:rsidR="00264553" w:rsidRPr="003B4FC3" w:rsidRDefault="00264553" w:rsidP="00264553">
      <w:pPr>
        <w:jc w:val="both"/>
        <w:rPr>
          <w:rStyle w:val="markedcontent"/>
          <w:rFonts w:ascii="Calibri" w:hAnsi="Calibri" w:cs="Calibri"/>
        </w:rPr>
      </w:pPr>
      <w:r w:rsidRPr="003B4FC3">
        <w:rPr>
          <w:rFonts w:ascii="Calibri" w:hAnsi="Calibri" w:cs="Calibri"/>
        </w:rPr>
        <w:t>Una vez identificado alguno de los anteriores supuestos, se instruirá el correspondiente procedimiento contradictorio, de acuerdo con la cláusula 12.5 del PCAP.</w:t>
      </w:r>
    </w:p>
    <w:p w:rsidR="005F0B11" w:rsidRDefault="005F0B11" w:rsidP="00EE74DC">
      <w:pPr>
        <w:jc w:val="both"/>
        <w:rPr>
          <w:rStyle w:val="markedcontent"/>
          <w:rFonts w:asciiTheme="minorHAnsi" w:hAnsiTheme="minorHAnsi"/>
        </w:rPr>
      </w:pPr>
    </w:p>
    <w:p w:rsidR="005F0B11" w:rsidRPr="00EE74DC" w:rsidRDefault="005F0B11" w:rsidP="00EE74DC">
      <w:pPr>
        <w:jc w:val="both"/>
        <w:rPr>
          <w:rFonts w:asciiTheme="minorHAnsi" w:hAnsiTheme="minorHAnsi"/>
        </w:rPr>
      </w:pPr>
      <w:r w:rsidRPr="00825352">
        <w:rPr>
          <w:rFonts w:asciiTheme="minorHAnsi" w:hAnsiTheme="minorHAnsi"/>
        </w:rPr>
        <w:t>En caso de ofertas consideradas anormalmente bajas</w:t>
      </w:r>
      <w:r w:rsidRPr="00825352">
        <w:rPr>
          <w:rFonts w:asciiTheme="minorHAnsi" w:hAnsiTheme="minorHAnsi"/>
          <w:color w:val="FF0000"/>
        </w:rPr>
        <w:t xml:space="preserve"> </w:t>
      </w:r>
      <w:r w:rsidR="0032192A" w:rsidRPr="0032192A">
        <w:rPr>
          <w:rFonts w:asciiTheme="minorHAnsi" w:hAnsiTheme="minorHAnsi"/>
        </w:rPr>
        <w:t>el órgano de contratación solicitará a la empresa licitadora un informe justificativo de la oferta económica presentada para su valoración. En caso de que la información recibida no explique satisfactoriamente el bajo nivel de los precios o costes propuestos, la empresa licitadora quedará automáticamente excluida del proceso de licitación.</w:t>
      </w:r>
    </w:p>
    <w:p w:rsidR="00825352" w:rsidRPr="00825352" w:rsidRDefault="00825352" w:rsidP="00825352">
      <w:pPr>
        <w:pStyle w:val="Default"/>
        <w:jc w:val="both"/>
        <w:rPr>
          <w:rFonts w:asciiTheme="minorHAnsi" w:hAnsiTheme="minorHAnsi"/>
        </w:rPr>
      </w:pPr>
    </w:p>
    <w:p w:rsidR="00825352" w:rsidRDefault="00825352" w:rsidP="00825352">
      <w:pPr>
        <w:pStyle w:val="Default"/>
        <w:jc w:val="both"/>
        <w:rPr>
          <w:rFonts w:asciiTheme="minorHAnsi" w:hAnsiTheme="minorHAnsi"/>
        </w:rPr>
      </w:pPr>
      <w:r w:rsidRPr="00825352">
        <w:rPr>
          <w:rFonts w:asciiTheme="minorHAnsi" w:hAnsiTheme="minorHAnsi"/>
        </w:rPr>
        <w:t>Todos los cálculos se realizarán con importes sin IVA.</w:t>
      </w:r>
    </w:p>
    <w:p w:rsidR="00AB7D9B" w:rsidRDefault="00AB7D9B" w:rsidP="00825352">
      <w:pPr>
        <w:pStyle w:val="Default"/>
        <w:jc w:val="both"/>
        <w:rPr>
          <w:rFonts w:asciiTheme="minorHAnsi" w:hAnsiTheme="minorHAnsi"/>
        </w:rPr>
      </w:pPr>
    </w:p>
    <w:p w:rsidR="00AB7D9B" w:rsidRDefault="00AB7D9B" w:rsidP="00825352">
      <w:pPr>
        <w:pStyle w:val="Default"/>
        <w:jc w:val="both"/>
        <w:rPr>
          <w:rFonts w:asciiTheme="minorHAnsi" w:hAnsiTheme="minorHAnsi"/>
        </w:rPr>
      </w:pPr>
    </w:p>
    <w:p w:rsidR="00AB7D9B" w:rsidRDefault="00AB7D9B" w:rsidP="00825352">
      <w:pPr>
        <w:pStyle w:val="Default"/>
        <w:jc w:val="both"/>
        <w:rPr>
          <w:rFonts w:asciiTheme="minorHAnsi" w:hAnsiTheme="minorHAnsi"/>
        </w:rPr>
      </w:pPr>
    </w:p>
    <w:p w:rsidR="00AB7D9B" w:rsidRPr="00825352" w:rsidRDefault="00AB7D9B" w:rsidP="00825352">
      <w:pPr>
        <w:pStyle w:val="Default"/>
        <w:jc w:val="both"/>
        <w:rPr>
          <w:rFonts w:asciiTheme="minorHAnsi" w:hAnsiTheme="minorHAnsi"/>
        </w:rPr>
      </w:pPr>
    </w:p>
    <w:p w:rsidR="00294123" w:rsidRDefault="00294123">
      <w:pPr>
        <w:rPr>
          <w:rFonts w:ascii="Arial" w:hAnsi="Arial" w:cs="Arial"/>
          <w:b/>
          <w:kern w:val="16"/>
          <w:sz w:val="22"/>
          <w:szCs w:val="22"/>
        </w:rPr>
      </w:pPr>
    </w:p>
    <w:p w:rsidR="003811A3" w:rsidRDefault="003811A3" w:rsidP="00AB7D9B">
      <w:pPr>
        <w:tabs>
          <w:tab w:val="left" w:pos="7367"/>
        </w:tabs>
        <w:spacing w:after="200" w:line="276" w:lineRule="auto"/>
        <w:rPr>
          <w:rFonts w:asciiTheme="minorHAnsi" w:hAnsiTheme="minorHAnsi" w:cs="Arial"/>
          <w:b/>
          <w:kern w:val="16"/>
        </w:rPr>
      </w:pPr>
    </w:p>
    <w:p w:rsidR="003811A3" w:rsidRDefault="003811A3" w:rsidP="00AB7D9B">
      <w:pPr>
        <w:tabs>
          <w:tab w:val="left" w:pos="7367"/>
        </w:tabs>
        <w:spacing w:after="200" w:line="276" w:lineRule="auto"/>
        <w:rPr>
          <w:rFonts w:asciiTheme="minorHAnsi" w:hAnsiTheme="minorHAnsi" w:cs="Arial"/>
          <w:b/>
          <w:kern w:val="16"/>
        </w:rPr>
      </w:pPr>
    </w:p>
    <w:p w:rsidR="003811A3" w:rsidRDefault="003811A3" w:rsidP="00AB7D9B">
      <w:pPr>
        <w:tabs>
          <w:tab w:val="left" w:pos="7367"/>
        </w:tabs>
        <w:spacing w:after="200" w:line="276" w:lineRule="auto"/>
        <w:rPr>
          <w:rFonts w:asciiTheme="minorHAnsi" w:hAnsiTheme="minorHAnsi" w:cs="Arial"/>
          <w:b/>
          <w:kern w:val="16"/>
        </w:rPr>
      </w:pPr>
    </w:p>
    <w:p w:rsidR="003811A3" w:rsidRDefault="003811A3" w:rsidP="00AB7D9B">
      <w:pPr>
        <w:tabs>
          <w:tab w:val="left" w:pos="7367"/>
        </w:tabs>
        <w:spacing w:after="200" w:line="276" w:lineRule="auto"/>
        <w:rPr>
          <w:rFonts w:asciiTheme="minorHAnsi" w:hAnsiTheme="minorHAnsi" w:cs="Arial"/>
          <w:b/>
          <w:kern w:val="16"/>
        </w:rPr>
      </w:pPr>
    </w:p>
    <w:p w:rsidR="00264553" w:rsidRDefault="00264553" w:rsidP="00AB7D9B">
      <w:pPr>
        <w:tabs>
          <w:tab w:val="left" w:pos="7367"/>
        </w:tabs>
        <w:spacing w:after="200" w:line="276" w:lineRule="auto"/>
        <w:rPr>
          <w:rFonts w:asciiTheme="minorHAnsi" w:hAnsiTheme="minorHAnsi" w:cs="Arial"/>
          <w:b/>
          <w:kern w:val="16"/>
        </w:rPr>
      </w:pPr>
    </w:p>
    <w:p w:rsidR="00EA69A4" w:rsidRDefault="00EA69A4" w:rsidP="00AB7D9B">
      <w:pPr>
        <w:tabs>
          <w:tab w:val="left" w:pos="7367"/>
        </w:tabs>
        <w:spacing w:after="200" w:line="276" w:lineRule="auto"/>
        <w:rPr>
          <w:rFonts w:asciiTheme="minorHAnsi" w:hAnsiTheme="minorHAnsi" w:cs="Arial"/>
          <w:b/>
          <w:kern w:val="16"/>
        </w:rPr>
      </w:pPr>
    </w:p>
    <w:p w:rsidR="00AB7D9B" w:rsidRDefault="00AB7D9B" w:rsidP="00AB7D9B">
      <w:pPr>
        <w:tabs>
          <w:tab w:val="left" w:pos="7367"/>
        </w:tabs>
        <w:spacing w:after="200" w:line="276" w:lineRule="auto"/>
        <w:rPr>
          <w:rFonts w:asciiTheme="minorHAnsi" w:hAnsiTheme="minorHAnsi" w:cs="Arial"/>
          <w:b/>
          <w:kern w:val="16"/>
        </w:rPr>
      </w:pPr>
      <w:r w:rsidRPr="001A4448">
        <w:rPr>
          <w:rFonts w:asciiTheme="minorHAnsi" w:hAnsiTheme="minorHAnsi" w:cs="Arial"/>
          <w:b/>
          <w:kern w:val="16"/>
        </w:rPr>
        <w:t>B- CRITERIOS DE VALORACIÓN TÉCNICA AUTOMÁTICA (SOBRE 2):</w:t>
      </w:r>
    </w:p>
    <w:p w:rsidR="00656BF8" w:rsidRDefault="00AB7D9B" w:rsidP="003811A3">
      <w:pPr>
        <w:tabs>
          <w:tab w:val="left" w:pos="7367"/>
        </w:tabs>
        <w:spacing w:after="200" w:line="276" w:lineRule="auto"/>
        <w:jc w:val="both"/>
        <w:rPr>
          <w:rFonts w:asciiTheme="minorHAnsi" w:hAnsiTheme="minorHAnsi" w:cs="Arial"/>
          <w:b/>
          <w:kern w:val="16"/>
        </w:rPr>
      </w:pPr>
      <w:r w:rsidRPr="005F0B11">
        <w:rPr>
          <w:rFonts w:asciiTheme="minorHAnsi" w:hAnsiTheme="minorHAnsi" w:cs="Arial"/>
        </w:rPr>
        <w:t>La puntuación máxima de la valoración técnica automática será de 10 puntos.</w:t>
      </w:r>
    </w:p>
    <w:tbl>
      <w:tblPr>
        <w:tblStyle w:val="Taulaambquadrcula"/>
        <w:tblpPr w:leftFromText="141" w:rightFromText="141" w:vertAnchor="text" w:horzAnchor="margin" w:tblpY="118"/>
        <w:tblW w:w="4939" w:type="pct"/>
        <w:tblBorders>
          <w:right w:val="none" w:sz="0" w:space="0" w:color="auto"/>
        </w:tblBorders>
        <w:tblLayout w:type="fixed"/>
        <w:tblLook w:val="04A0" w:firstRow="1" w:lastRow="0" w:firstColumn="1" w:lastColumn="0" w:noHBand="0" w:noVBand="1"/>
      </w:tblPr>
      <w:tblGrid>
        <w:gridCol w:w="554"/>
        <w:gridCol w:w="292"/>
        <w:gridCol w:w="3542"/>
        <w:gridCol w:w="2483"/>
        <w:gridCol w:w="1519"/>
      </w:tblGrid>
      <w:tr w:rsidR="00AB7D9B" w:rsidRPr="001A4448" w:rsidTr="00656BF8">
        <w:trPr>
          <w:trHeight w:val="694"/>
        </w:trPr>
        <w:tc>
          <w:tcPr>
            <w:tcW w:w="330" w:type="pct"/>
            <w:shd w:val="clear" w:color="auto" w:fill="8DB3E2" w:themeFill="text2" w:themeFillTint="66"/>
            <w:vAlign w:val="center"/>
          </w:tcPr>
          <w:p w:rsidR="00AB7D9B" w:rsidRPr="001A4448" w:rsidRDefault="00AB7D9B" w:rsidP="0036423D">
            <w:pPr>
              <w:spacing w:line="276" w:lineRule="auto"/>
              <w:jc w:val="center"/>
              <w:rPr>
                <w:rFonts w:asciiTheme="minorHAnsi" w:hAnsiTheme="minorHAnsi" w:cs="Arial"/>
                <w:b/>
                <w:kern w:val="16"/>
              </w:rPr>
            </w:pPr>
          </w:p>
        </w:tc>
        <w:tc>
          <w:tcPr>
            <w:tcW w:w="2285" w:type="pct"/>
            <w:gridSpan w:val="2"/>
            <w:shd w:val="clear" w:color="auto" w:fill="8DB3E2" w:themeFill="text2" w:themeFillTint="66"/>
            <w:vAlign w:val="center"/>
          </w:tcPr>
          <w:p w:rsidR="00AB7D9B" w:rsidRPr="001A4448" w:rsidRDefault="00AB7D9B" w:rsidP="0036423D">
            <w:pPr>
              <w:spacing w:line="276" w:lineRule="auto"/>
              <w:jc w:val="center"/>
              <w:rPr>
                <w:rFonts w:asciiTheme="minorHAnsi" w:hAnsiTheme="minorHAnsi" w:cs="Arial"/>
                <w:b/>
                <w:kern w:val="16"/>
              </w:rPr>
            </w:pPr>
            <w:r w:rsidRPr="001A4448">
              <w:rPr>
                <w:rFonts w:asciiTheme="minorHAnsi" w:hAnsiTheme="minorHAnsi" w:cs="Arial"/>
                <w:b/>
                <w:kern w:val="16"/>
              </w:rPr>
              <w:t>CRITERIOS RELACIONADOS CON EL COEFICIENTE DE PRODUCCIÓN</w:t>
            </w:r>
          </w:p>
        </w:tc>
        <w:tc>
          <w:tcPr>
            <w:tcW w:w="1480" w:type="pct"/>
            <w:shd w:val="clear" w:color="auto" w:fill="8DB3E2" w:themeFill="text2" w:themeFillTint="66"/>
            <w:vAlign w:val="center"/>
          </w:tcPr>
          <w:p w:rsidR="00AB7D9B" w:rsidRPr="001A4448" w:rsidRDefault="00AB7D9B" w:rsidP="0036423D">
            <w:pPr>
              <w:spacing w:line="276" w:lineRule="auto"/>
              <w:jc w:val="center"/>
              <w:rPr>
                <w:rFonts w:asciiTheme="minorHAnsi" w:hAnsiTheme="minorHAnsi" w:cs="Arial"/>
                <w:b/>
                <w:kern w:val="16"/>
              </w:rPr>
            </w:pPr>
          </w:p>
        </w:tc>
        <w:tc>
          <w:tcPr>
            <w:tcW w:w="905" w:type="pct"/>
            <w:tcBorders>
              <w:right w:val="single" w:sz="4" w:space="0" w:color="auto"/>
            </w:tcBorders>
            <w:shd w:val="clear" w:color="auto" w:fill="8DB3E2" w:themeFill="text2" w:themeFillTint="66"/>
            <w:vAlign w:val="center"/>
          </w:tcPr>
          <w:p w:rsidR="00AB7D9B" w:rsidRPr="001A4448" w:rsidRDefault="00AB7D9B" w:rsidP="0036423D">
            <w:pPr>
              <w:spacing w:line="276" w:lineRule="auto"/>
              <w:jc w:val="center"/>
              <w:rPr>
                <w:rFonts w:asciiTheme="minorHAnsi" w:hAnsiTheme="minorHAnsi" w:cs="Arial"/>
                <w:b/>
                <w:kern w:val="16"/>
              </w:rPr>
            </w:pPr>
            <w:r w:rsidRPr="001A4448">
              <w:rPr>
                <w:rFonts w:asciiTheme="minorHAnsi" w:hAnsiTheme="minorHAnsi" w:cs="Arial"/>
                <w:b/>
                <w:kern w:val="16"/>
              </w:rPr>
              <w:t>PUNTUACIÓN</w:t>
            </w:r>
          </w:p>
        </w:tc>
      </w:tr>
      <w:tr w:rsidR="00AB7D9B" w:rsidRPr="001A4448" w:rsidTr="00656BF8">
        <w:trPr>
          <w:trHeight w:val="537"/>
        </w:trPr>
        <w:tc>
          <w:tcPr>
            <w:tcW w:w="330" w:type="pct"/>
            <w:vAlign w:val="center"/>
          </w:tcPr>
          <w:p w:rsidR="00AB7D9B" w:rsidRPr="001A4448" w:rsidRDefault="00184E99" w:rsidP="0036423D">
            <w:pPr>
              <w:spacing w:line="276" w:lineRule="auto"/>
              <w:jc w:val="center"/>
              <w:rPr>
                <w:rFonts w:asciiTheme="minorHAnsi" w:hAnsiTheme="minorHAnsi" w:cs="Arial"/>
                <w:b/>
                <w:color w:val="000000"/>
              </w:rPr>
            </w:pPr>
            <w:r>
              <w:rPr>
                <w:rFonts w:asciiTheme="minorHAnsi" w:hAnsiTheme="minorHAnsi" w:cs="Arial"/>
                <w:b/>
                <w:color w:val="000000"/>
              </w:rPr>
              <w:t>B1</w:t>
            </w:r>
          </w:p>
        </w:tc>
        <w:tc>
          <w:tcPr>
            <w:tcW w:w="2285" w:type="pct"/>
            <w:gridSpan w:val="2"/>
            <w:vAlign w:val="center"/>
          </w:tcPr>
          <w:p w:rsidR="00AB7D9B" w:rsidRDefault="00AB7D9B" w:rsidP="0036423D">
            <w:pPr>
              <w:spacing w:line="276" w:lineRule="auto"/>
              <w:rPr>
                <w:rFonts w:asciiTheme="minorHAnsi" w:hAnsiTheme="minorHAnsi" w:cs="Arial"/>
                <w:spacing w:val="-3"/>
              </w:rPr>
            </w:pPr>
            <w:r>
              <w:rPr>
                <w:rFonts w:asciiTheme="minorHAnsi" w:hAnsiTheme="minorHAnsi" w:cs="Arial"/>
                <w:spacing w:val="-3"/>
              </w:rPr>
              <w:t>Coeficiente de producción:</w:t>
            </w:r>
          </w:p>
          <w:p w:rsidR="00AB7D9B" w:rsidRPr="00716F72" w:rsidRDefault="00AB7D9B" w:rsidP="0036423D">
            <w:pPr>
              <w:spacing w:line="276" w:lineRule="auto"/>
              <w:rPr>
                <w:rFonts w:asciiTheme="minorHAnsi" w:hAnsiTheme="minorHAnsi" w:cs="Arial"/>
                <w:b/>
                <w:spacing w:val="-3"/>
                <w:sz w:val="16"/>
                <w:szCs w:val="16"/>
              </w:rPr>
            </w:pPr>
            <w:r w:rsidRPr="00716F72">
              <w:rPr>
                <w:rFonts w:asciiTheme="minorHAnsi" w:hAnsiTheme="minorHAnsi" w:cs="Arial"/>
                <w:b/>
                <w:spacing w:val="-3"/>
                <w:sz w:val="16"/>
                <w:szCs w:val="16"/>
              </w:rPr>
              <w:t>CP = (</w:t>
            </w:r>
            <w:proofErr w:type="spellStart"/>
            <w:r w:rsidRPr="00716F72">
              <w:rPr>
                <w:rFonts w:asciiTheme="minorHAnsi" w:hAnsiTheme="minorHAnsi" w:cs="Arial"/>
                <w:b/>
                <w:spacing w:val="-3"/>
                <w:sz w:val="16"/>
                <w:szCs w:val="16"/>
              </w:rPr>
              <w:t>cpm</w:t>
            </w:r>
            <w:proofErr w:type="spellEnd"/>
            <w:r w:rsidRPr="00716F72">
              <w:rPr>
                <w:rFonts w:asciiTheme="minorHAnsi" w:hAnsiTheme="minorHAnsi" w:cs="Arial"/>
                <w:b/>
                <w:spacing w:val="-3"/>
                <w:sz w:val="16"/>
                <w:szCs w:val="16"/>
              </w:rPr>
              <w:t>-pa)/</w:t>
            </w:r>
            <w:proofErr w:type="spellStart"/>
            <w:r w:rsidRPr="00716F72">
              <w:rPr>
                <w:rFonts w:asciiTheme="minorHAnsi" w:hAnsiTheme="minorHAnsi" w:cs="Arial"/>
                <w:b/>
                <w:spacing w:val="-3"/>
                <w:sz w:val="16"/>
                <w:szCs w:val="16"/>
              </w:rPr>
              <w:t>epd</w:t>
            </w:r>
            <w:proofErr w:type="spellEnd"/>
          </w:p>
          <w:p w:rsidR="00AB7D9B" w:rsidRPr="00716F72" w:rsidRDefault="00AB7D9B" w:rsidP="0036423D">
            <w:pPr>
              <w:spacing w:line="276" w:lineRule="auto"/>
              <w:rPr>
                <w:rFonts w:asciiTheme="minorHAnsi" w:hAnsiTheme="minorHAnsi" w:cs="Arial"/>
                <w:b/>
                <w:spacing w:val="-3"/>
                <w:sz w:val="16"/>
                <w:szCs w:val="16"/>
              </w:rPr>
            </w:pPr>
            <w:proofErr w:type="spellStart"/>
            <w:r w:rsidRPr="00716F72">
              <w:rPr>
                <w:rFonts w:asciiTheme="minorHAnsi" w:hAnsiTheme="minorHAnsi" w:cs="Arial"/>
                <w:b/>
                <w:spacing w:val="-3"/>
                <w:sz w:val="16"/>
                <w:szCs w:val="16"/>
              </w:rPr>
              <w:t>cpm</w:t>
            </w:r>
            <w:proofErr w:type="spellEnd"/>
            <w:r w:rsidRPr="00716F72">
              <w:rPr>
                <w:rFonts w:asciiTheme="minorHAnsi" w:hAnsiTheme="minorHAnsi" w:cs="Arial"/>
                <w:b/>
                <w:spacing w:val="-3"/>
                <w:sz w:val="16"/>
                <w:szCs w:val="16"/>
              </w:rPr>
              <w:t>=</w:t>
            </w:r>
            <w:proofErr w:type="spellStart"/>
            <w:r w:rsidRPr="00716F72">
              <w:rPr>
                <w:rFonts w:asciiTheme="minorHAnsi" w:hAnsiTheme="minorHAnsi" w:cs="Arial"/>
                <w:b/>
                <w:spacing w:val="-3"/>
                <w:sz w:val="16"/>
                <w:szCs w:val="16"/>
              </w:rPr>
              <w:t>capacidad</w:t>
            </w:r>
            <w:proofErr w:type="spellEnd"/>
            <w:r w:rsidRPr="00716F72">
              <w:rPr>
                <w:rFonts w:asciiTheme="minorHAnsi" w:hAnsiTheme="minorHAnsi" w:cs="Arial"/>
                <w:b/>
                <w:spacing w:val="-3"/>
                <w:sz w:val="16"/>
                <w:szCs w:val="16"/>
              </w:rPr>
              <w:t xml:space="preserve"> de </w:t>
            </w:r>
            <w:proofErr w:type="spellStart"/>
            <w:r w:rsidRPr="00716F72">
              <w:rPr>
                <w:rFonts w:asciiTheme="minorHAnsi" w:hAnsiTheme="minorHAnsi" w:cs="Arial"/>
                <w:b/>
                <w:spacing w:val="-3"/>
                <w:sz w:val="16"/>
                <w:szCs w:val="16"/>
              </w:rPr>
              <w:t>producción</w:t>
            </w:r>
            <w:proofErr w:type="spellEnd"/>
            <w:r w:rsidRPr="00716F72">
              <w:rPr>
                <w:rFonts w:asciiTheme="minorHAnsi" w:hAnsiTheme="minorHAnsi" w:cs="Arial"/>
                <w:b/>
                <w:spacing w:val="-3"/>
                <w:sz w:val="16"/>
                <w:szCs w:val="16"/>
              </w:rPr>
              <w:t xml:space="preserve"> </w:t>
            </w:r>
            <w:proofErr w:type="spellStart"/>
            <w:r w:rsidRPr="00716F72">
              <w:rPr>
                <w:rFonts w:asciiTheme="minorHAnsi" w:hAnsiTheme="minorHAnsi" w:cs="Arial"/>
                <w:b/>
                <w:spacing w:val="-3"/>
                <w:sz w:val="16"/>
                <w:szCs w:val="16"/>
              </w:rPr>
              <w:t>máxima</w:t>
            </w:r>
            <w:proofErr w:type="spellEnd"/>
          </w:p>
          <w:p w:rsidR="00AB7D9B" w:rsidRPr="00716F72" w:rsidRDefault="00AB7D9B" w:rsidP="0036423D">
            <w:pPr>
              <w:spacing w:line="276" w:lineRule="auto"/>
              <w:rPr>
                <w:rFonts w:asciiTheme="minorHAnsi" w:hAnsiTheme="minorHAnsi" w:cs="Arial"/>
                <w:b/>
                <w:spacing w:val="-3"/>
                <w:sz w:val="16"/>
                <w:szCs w:val="16"/>
              </w:rPr>
            </w:pPr>
            <w:r w:rsidRPr="00716F72">
              <w:rPr>
                <w:rFonts w:asciiTheme="minorHAnsi" w:hAnsiTheme="minorHAnsi" w:cs="Arial"/>
                <w:b/>
                <w:spacing w:val="-3"/>
                <w:sz w:val="16"/>
                <w:szCs w:val="16"/>
              </w:rPr>
              <w:t>pa=producción actual</w:t>
            </w:r>
          </w:p>
          <w:p w:rsidR="00AB7D9B" w:rsidRPr="00716F72" w:rsidRDefault="00AB7D9B" w:rsidP="0036423D">
            <w:pPr>
              <w:spacing w:line="276" w:lineRule="auto"/>
              <w:rPr>
                <w:rFonts w:asciiTheme="minorHAnsi" w:hAnsiTheme="minorHAnsi" w:cs="Arial"/>
                <w:b/>
                <w:spacing w:val="-3"/>
                <w:sz w:val="16"/>
                <w:szCs w:val="16"/>
              </w:rPr>
            </w:pPr>
            <w:proofErr w:type="spellStart"/>
            <w:r w:rsidRPr="00716F72">
              <w:rPr>
                <w:rFonts w:asciiTheme="minorHAnsi" w:hAnsiTheme="minorHAnsi" w:cs="Arial"/>
                <w:b/>
                <w:spacing w:val="-3"/>
                <w:sz w:val="16"/>
                <w:szCs w:val="16"/>
              </w:rPr>
              <w:t>epd</w:t>
            </w:r>
            <w:proofErr w:type="spellEnd"/>
            <w:r w:rsidRPr="00716F72">
              <w:rPr>
                <w:rFonts w:asciiTheme="minorHAnsi" w:hAnsiTheme="minorHAnsi" w:cs="Arial"/>
                <w:b/>
                <w:spacing w:val="-3"/>
                <w:sz w:val="16"/>
                <w:szCs w:val="16"/>
              </w:rPr>
              <w:t>=</w:t>
            </w:r>
            <w:proofErr w:type="spellStart"/>
            <w:r w:rsidRPr="00716F72">
              <w:rPr>
                <w:rFonts w:asciiTheme="minorHAnsi" w:hAnsiTheme="minorHAnsi" w:cs="Arial"/>
                <w:b/>
                <w:spacing w:val="-3"/>
                <w:sz w:val="16"/>
                <w:szCs w:val="16"/>
              </w:rPr>
              <w:t>estimación</w:t>
            </w:r>
            <w:proofErr w:type="spellEnd"/>
            <w:r w:rsidRPr="00716F72">
              <w:rPr>
                <w:rFonts w:asciiTheme="minorHAnsi" w:hAnsiTheme="minorHAnsi" w:cs="Arial"/>
                <w:b/>
                <w:spacing w:val="-3"/>
                <w:sz w:val="16"/>
                <w:szCs w:val="16"/>
              </w:rPr>
              <w:t xml:space="preserve"> de </w:t>
            </w:r>
            <w:proofErr w:type="spellStart"/>
            <w:r w:rsidRPr="00716F72">
              <w:rPr>
                <w:rFonts w:asciiTheme="minorHAnsi" w:hAnsiTheme="minorHAnsi" w:cs="Arial"/>
                <w:b/>
                <w:spacing w:val="-3"/>
                <w:sz w:val="16"/>
                <w:szCs w:val="16"/>
              </w:rPr>
              <w:t>producción</w:t>
            </w:r>
            <w:proofErr w:type="spellEnd"/>
            <w:r w:rsidRPr="00716F72">
              <w:rPr>
                <w:rFonts w:asciiTheme="minorHAnsi" w:hAnsiTheme="minorHAnsi" w:cs="Arial"/>
                <w:b/>
                <w:spacing w:val="-3"/>
                <w:sz w:val="16"/>
                <w:szCs w:val="16"/>
              </w:rPr>
              <w:t xml:space="preserve"> </w:t>
            </w:r>
            <w:proofErr w:type="spellStart"/>
            <w:r w:rsidRPr="00716F72">
              <w:rPr>
                <w:rFonts w:asciiTheme="minorHAnsi" w:hAnsiTheme="minorHAnsi" w:cs="Arial"/>
                <w:b/>
                <w:spacing w:val="-3"/>
                <w:sz w:val="16"/>
                <w:szCs w:val="16"/>
              </w:rPr>
              <w:t>diaria</w:t>
            </w:r>
            <w:proofErr w:type="spellEnd"/>
          </w:p>
          <w:p w:rsidR="00AB7D9B" w:rsidRPr="00FF2167" w:rsidRDefault="00AB7D9B" w:rsidP="0036423D">
            <w:pPr>
              <w:spacing w:line="276" w:lineRule="auto"/>
              <w:rPr>
                <w:rFonts w:asciiTheme="minorHAnsi" w:hAnsiTheme="minorHAnsi" w:cs="Arial"/>
                <w:kern w:val="16"/>
              </w:rPr>
            </w:pPr>
            <w:r>
              <w:rPr>
                <w:rFonts w:asciiTheme="minorHAnsi" w:hAnsiTheme="minorHAnsi" w:cs="Arial"/>
                <w:kern w:val="16"/>
              </w:rPr>
              <w:t>El licitador con el mayor coeficiente de producción obtendrá la máxima puntuación. El resto de licitadores obtendrá una puntuación proporcional a su coeficiente de producción.</w:t>
            </w:r>
          </w:p>
        </w:tc>
        <w:tc>
          <w:tcPr>
            <w:tcW w:w="1480" w:type="pct"/>
            <w:vAlign w:val="center"/>
          </w:tcPr>
          <w:p w:rsidR="00AB7D9B" w:rsidRPr="001A4448" w:rsidRDefault="00AB7D9B" w:rsidP="0036423D">
            <w:pPr>
              <w:spacing w:line="276" w:lineRule="auto"/>
              <w:rPr>
                <w:rFonts w:asciiTheme="minorHAnsi" w:hAnsiTheme="minorHAnsi" w:cs="Arial"/>
                <w:color w:val="FF0000"/>
                <w:kern w:val="16"/>
                <w:highlight w:val="yellow"/>
              </w:rPr>
            </w:pPr>
          </w:p>
        </w:tc>
        <w:tc>
          <w:tcPr>
            <w:tcW w:w="905" w:type="pct"/>
            <w:tcBorders>
              <w:right w:val="single" w:sz="4" w:space="0" w:color="auto"/>
            </w:tcBorders>
            <w:vAlign w:val="center"/>
          </w:tcPr>
          <w:p w:rsidR="00AB7D9B" w:rsidRPr="001A4448" w:rsidRDefault="00AB7D9B" w:rsidP="0036423D">
            <w:pPr>
              <w:spacing w:line="276" w:lineRule="auto"/>
              <w:jc w:val="center"/>
              <w:rPr>
                <w:rFonts w:asciiTheme="minorHAnsi" w:hAnsiTheme="minorHAnsi" w:cs="Arial"/>
                <w:b/>
                <w:kern w:val="16"/>
              </w:rPr>
            </w:pPr>
            <w:r w:rsidRPr="00656BF8">
              <w:rPr>
                <w:rFonts w:asciiTheme="minorHAnsi" w:hAnsiTheme="minorHAnsi" w:cs="Arial"/>
                <w:b/>
                <w:kern w:val="16"/>
              </w:rPr>
              <w:t>8</w:t>
            </w:r>
          </w:p>
        </w:tc>
      </w:tr>
      <w:tr w:rsidR="00656BF8" w:rsidRPr="00F00585" w:rsidTr="0041204E">
        <w:tblPrEx>
          <w:tblBorders>
            <w:right w:val="single" w:sz="4" w:space="0" w:color="auto"/>
          </w:tblBorders>
        </w:tblPrEx>
        <w:trPr>
          <w:trHeight w:val="353"/>
        </w:trPr>
        <w:tc>
          <w:tcPr>
            <w:tcW w:w="504" w:type="pct"/>
            <w:gridSpan w:val="2"/>
            <w:tcBorders>
              <w:right w:val="nil"/>
            </w:tcBorders>
            <w:shd w:val="clear" w:color="auto" w:fill="8DB3E2" w:themeFill="text2" w:themeFillTint="66"/>
            <w:vAlign w:val="center"/>
          </w:tcPr>
          <w:p w:rsidR="00656BF8" w:rsidRDefault="00656BF8" w:rsidP="0041204E">
            <w:pPr>
              <w:spacing w:line="276" w:lineRule="auto"/>
              <w:jc w:val="center"/>
              <w:rPr>
                <w:rFonts w:asciiTheme="minorHAnsi" w:hAnsiTheme="minorHAnsi" w:cs="Arial"/>
                <w:b/>
                <w:color w:val="000000"/>
              </w:rPr>
            </w:pPr>
          </w:p>
        </w:tc>
        <w:tc>
          <w:tcPr>
            <w:tcW w:w="2111" w:type="pct"/>
            <w:tcBorders>
              <w:left w:val="nil"/>
              <w:right w:val="nil"/>
            </w:tcBorders>
            <w:shd w:val="clear" w:color="auto" w:fill="8DB3E2" w:themeFill="text2" w:themeFillTint="66"/>
            <w:vAlign w:val="center"/>
          </w:tcPr>
          <w:p w:rsidR="00656BF8" w:rsidRDefault="00656BF8" w:rsidP="0041204E">
            <w:pPr>
              <w:spacing w:line="276" w:lineRule="auto"/>
              <w:jc w:val="both"/>
              <w:rPr>
                <w:rFonts w:asciiTheme="minorHAnsi" w:hAnsiTheme="minorHAnsi" w:cs="Arial"/>
                <w:color w:val="FF0000"/>
                <w:kern w:val="16"/>
                <w:highlight w:val="yellow"/>
              </w:rPr>
            </w:pPr>
          </w:p>
        </w:tc>
        <w:tc>
          <w:tcPr>
            <w:tcW w:w="1480" w:type="pct"/>
            <w:tcBorders>
              <w:left w:val="nil"/>
            </w:tcBorders>
            <w:shd w:val="clear" w:color="auto" w:fill="8DB3E2" w:themeFill="text2" w:themeFillTint="66"/>
            <w:vAlign w:val="center"/>
          </w:tcPr>
          <w:p w:rsidR="00656BF8" w:rsidRDefault="00656BF8" w:rsidP="0041204E">
            <w:pPr>
              <w:spacing w:line="276" w:lineRule="auto"/>
              <w:jc w:val="center"/>
              <w:rPr>
                <w:rFonts w:asciiTheme="minorHAnsi" w:hAnsiTheme="minorHAnsi" w:cs="Arial"/>
                <w:b/>
                <w:kern w:val="16"/>
                <w:highlight w:val="yellow"/>
              </w:rPr>
            </w:pPr>
            <w:r>
              <w:rPr>
                <w:rFonts w:asciiTheme="minorHAnsi" w:hAnsiTheme="minorHAnsi" w:cs="Arial"/>
                <w:b/>
                <w:kern w:val="16"/>
              </w:rPr>
              <w:t>TOTAL PUNTUACIÓN</w:t>
            </w:r>
          </w:p>
        </w:tc>
        <w:tc>
          <w:tcPr>
            <w:tcW w:w="905" w:type="pct"/>
            <w:shd w:val="clear" w:color="auto" w:fill="8DB3E2" w:themeFill="text2" w:themeFillTint="66"/>
            <w:vAlign w:val="center"/>
          </w:tcPr>
          <w:p w:rsidR="00656BF8" w:rsidRPr="00F00585" w:rsidRDefault="00656BF8" w:rsidP="00656BF8">
            <w:pPr>
              <w:spacing w:line="276" w:lineRule="auto"/>
              <w:jc w:val="center"/>
              <w:rPr>
                <w:rFonts w:asciiTheme="minorHAnsi" w:hAnsiTheme="minorHAnsi" w:cs="Arial"/>
                <w:b/>
                <w:kern w:val="16"/>
                <w:highlight w:val="yellow"/>
              </w:rPr>
            </w:pPr>
            <w:r>
              <w:rPr>
                <w:rFonts w:asciiTheme="minorHAnsi" w:hAnsiTheme="minorHAnsi" w:cs="Arial"/>
                <w:b/>
                <w:kern w:val="16"/>
              </w:rPr>
              <w:t>8</w:t>
            </w:r>
          </w:p>
        </w:tc>
      </w:tr>
    </w:tbl>
    <w:p w:rsidR="00656BF8" w:rsidRDefault="00656BF8" w:rsidP="00AC4374">
      <w:pPr>
        <w:rPr>
          <w:rFonts w:asciiTheme="minorHAnsi" w:hAnsiTheme="minorHAnsi" w:cs="Arial"/>
          <w:b/>
        </w:rPr>
      </w:pPr>
    </w:p>
    <w:p w:rsidR="00264553" w:rsidRDefault="00264553" w:rsidP="00AC4374">
      <w:pPr>
        <w:rPr>
          <w:rFonts w:asciiTheme="minorHAnsi" w:hAnsiTheme="minorHAnsi" w:cs="Arial"/>
          <w:b/>
        </w:rPr>
      </w:pPr>
    </w:p>
    <w:p w:rsidR="00264553" w:rsidRDefault="00264553" w:rsidP="00AC4374">
      <w:pPr>
        <w:rPr>
          <w:rFonts w:asciiTheme="minorHAnsi" w:hAnsiTheme="minorHAnsi" w:cs="Arial"/>
          <w:b/>
        </w:rPr>
      </w:pPr>
    </w:p>
    <w:tbl>
      <w:tblPr>
        <w:tblStyle w:val="Taulaambquadrcula"/>
        <w:tblpPr w:leftFromText="141" w:rightFromText="141" w:vertAnchor="text" w:horzAnchor="margin" w:tblpY="118"/>
        <w:tblW w:w="4939" w:type="pct"/>
        <w:tblBorders>
          <w:right w:val="none" w:sz="0" w:space="0" w:color="auto"/>
        </w:tblBorders>
        <w:tblLayout w:type="fixed"/>
        <w:tblLook w:val="04A0" w:firstRow="1" w:lastRow="0" w:firstColumn="1" w:lastColumn="0" w:noHBand="0" w:noVBand="1"/>
      </w:tblPr>
      <w:tblGrid>
        <w:gridCol w:w="846"/>
        <w:gridCol w:w="3542"/>
        <w:gridCol w:w="2483"/>
        <w:gridCol w:w="1519"/>
      </w:tblGrid>
      <w:tr w:rsidR="003811A3" w:rsidRPr="001A4448" w:rsidTr="003811A3">
        <w:trPr>
          <w:trHeight w:val="694"/>
        </w:trPr>
        <w:tc>
          <w:tcPr>
            <w:tcW w:w="504" w:type="pct"/>
            <w:shd w:val="clear" w:color="auto" w:fill="8DB3E2" w:themeFill="text2" w:themeFillTint="66"/>
            <w:vAlign w:val="center"/>
          </w:tcPr>
          <w:p w:rsidR="003811A3" w:rsidRPr="001A4448" w:rsidRDefault="003811A3" w:rsidP="00F66A0E">
            <w:pPr>
              <w:spacing w:line="276" w:lineRule="auto"/>
              <w:jc w:val="center"/>
              <w:rPr>
                <w:rFonts w:asciiTheme="minorHAnsi" w:hAnsiTheme="minorHAnsi" w:cs="Arial"/>
                <w:b/>
                <w:kern w:val="16"/>
              </w:rPr>
            </w:pPr>
          </w:p>
        </w:tc>
        <w:tc>
          <w:tcPr>
            <w:tcW w:w="2111" w:type="pct"/>
            <w:shd w:val="clear" w:color="auto" w:fill="8DB3E2" w:themeFill="text2" w:themeFillTint="66"/>
            <w:vAlign w:val="center"/>
          </w:tcPr>
          <w:p w:rsidR="003811A3" w:rsidRPr="001A4448" w:rsidRDefault="003811A3" w:rsidP="003811A3">
            <w:pPr>
              <w:spacing w:line="276" w:lineRule="auto"/>
              <w:jc w:val="center"/>
              <w:rPr>
                <w:rFonts w:asciiTheme="minorHAnsi" w:hAnsiTheme="minorHAnsi" w:cs="Arial"/>
                <w:b/>
                <w:kern w:val="16"/>
              </w:rPr>
            </w:pPr>
            <w:r w:rsidRPr="001A4448">
              <w:rPr>
                <w:rFonts w:asciiTheme="minorHAnsi" w:hAnsiTheme="minorHAnsi" w:cs="Arial"/>
                <w:b/>
                <w:kern w:val="16"/>
              </w:rPr>
              <w:t>CRITERIOS BASADOS EN RESPONSABILIDAD SOCIAL CORPORATIVA</w:t>
            </w:r>
          </w:p>
        </w:tc>
        <w:tc>
          <w:tcPr>
            <w:tcW w:w="1480" w:type="pct"/>
            <w:shd w:val="clear" w:color="auto" w:fill="8DB3E2" w:themeFill="text2" w:themeFillTint="66"/>
            <w:vAlign w:val="center"/>
          </w:tcPr>
          <w:p w:rsidR="003811A3" w:rsidRPr="001A4448" w:rsidRDefault="003811A3" w:rsidP="00F66A0E">
            <w:pPr>
              <w:spacing w:line="276" w:lineRule="auto"/>
              <w:jc w:val="center"/>
              <w:rPr>
                <w:rFonts w:asciiTheme="minorHAnsi" w:hAnsiTheme="minorHAnsi" w:cs="Arial"/>
                <w:b/>
                <w:kern w:val="16"/>
              </w:rPr>
            </w:pPr>
          </w:p>
        </w:tc>
        <w:tc>
          <w:tcPr>
            <w:tcW w:w="905" w:type="pct"/>
            <w:tcBorders>
              <w:right w:val="single" w:sz="4" w:space="0" w:color="auto"/>
            </w:tcBorders>
            <w:shd w:val="clear" w:color="auto" w:fill="8DB3E2" w:themeFill="text2" w:themeFillTint="66"/>
            <w:vAlign w:val="center"/>
          </w:tcPr>
          <w:p w:rsidR="003811A3" w:rsidRPr="001A4448" w:rsidRDefault="003811A3" w:rsidP="00F66A0E">
            <w:pPr>
              <w:spacing w:line="276" w:lineRule="auto"/>
              <w:jc w:val="center"/>
              <w:rPr>
                <w:rFonts w:asciiTheme="minorHAnsi" w:hAnsiTheme="minorHAnsi" w:cs="Arial"/>
                <w:b/>
                <w:kern w:val="16"/>
              </w:rPr>
            </w:pPr>
            <w:r w:rsidRPr="001A4448">
              <w:rPr>
                <w:rFonts w:asciiTheme="minorHAnsi" w:hAnsiTheme="minorHAnsi" w:cs="Arial"/>
                <w:b/>
                <w:kern w:val="16"/>
              </w:rPr>
              <w:t>PUNTUACIÓN</w:t>
            </w:r>
          </w:p>
        </w:tc>
      </w:tr>
      <w:tr w:rsidR="003811A3" w:rsidTr="003811A3">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3811A3" w:rsidRDefault="003811A3" w:rsidP="00656BF8">
            <w:pPr>
              <w:spacing w:line="276" w:lineRule="auto"/>
              <w:jc w:val="center"/>
              <w:rPr>
                <w:rFonts w:asciiTheme="minorHAnsi" w:hAnsiTheme="minorHAnsi" w:cs="Arial"/>
                <w:b/>
                <w:color w:val="000000"/>
              </w:rPr>
            </w:pPr>
            <w:r>
              <w:rPr>
                <w:rFonts w:asciiTheme="minorHAnsi" w:hAnsiTheme="minorHAnsi" w:cs="Arial"/>
                <w:b/>
                <w:color w:val="000000"/>
              </w:rPr>
              <w:t>RSC1</w:t>
            </w:r>
          </w:p>
        </w:tc>
        <w:tc>
          <w:tcPr>
            <w:tcW w:w="2111" w:type="pct"/>
            <w:tcBorders>
              <w:left w:val="single" w:sz="4" w:space="0" w:color="auto"/>
              <w:right w:val="single" w:sz="4" w:space="0" w:color="auto"/>
            </w:tcBorders>
            <w:shd w:val="clear" w:color="auto" w:fill="FFFFFF" w:themeFill="background1"/>
            <w:vAlign w:val="center"/>
          </w:tcPr>
          <w:p w:rsidR="00F00585" w:rsidRPr="00526290" w:rsidRDefault="003811A3" w:rsidP="00656BF8">
            <w:pPr>
              <w:spacing w:line="276" w:lineRule="auto"/>
              <w:jc w:val="both"/>
              <w:rPr>
                <w:rFonts w:asciiTheme="minorHAnsi" w:hAnsiTheme="minorHAnsi" w:cs="Arial"/>
                <w:kern w:val="16"/>
              </w:rPr>
            </w:pPr>
            <w:r w:rsidRPr="00526290">
              <w:rPr>
                <w:rFonts w:asciiTheme="minorHAnsi" w:hAnsiTheme="minorHAnsi" w:cs="Arial"/>
                <w:kern w:val="16"/>
              </w:rPr>
              <w:t>Certificación que acredite que los materiales empleados sean reciclados fácilmente al final de su vida útil.</w:t>
            </w:r>
          </w:p>
        </w:tc>
        <w:tc>
          <w:tcPr>
            <w:tcW w:w="1480" w:type="pct"/>
            <w:tcBorders>
              <w:left w:val="single" w:sz="4" w:space="0" w:color="auto"/>
              <w:right w:val="single" w:sz="4" w:space="0" w:color="auto"/>
            </w:tcBorders>
            <w:shd w:val="clear" w:color="auto" w:fill="FFFFFF" w:themeFill="background1"/>
            <w:vAlign w:val="center"/>
          </w:tcPr>
          <w:p w:rsidR="003811A3" w:rsidRPr="00A8376D" w:rsidRDefault="003811A3" w:rsidP="00F66A0E">
            <w:pPr>
              <w:spacing w:line="276" w:lineRule="auto"/>
              <w:jc w:val="center"/>
              <w:rPr>
                <w:rFonts w:asciiTheme="minorHAnsi" w:hAnsiTheme="minorHAnsi" w:cs="Arial"/>
                <w:kern w:val="16"/>
              </w:rPr>
            </w:pPr>
            <w:r w:rsidRPr="00A8376D">
              <w:rPr>
                <w:rFonts w:asciiTheme="minorHAnsi" w:hAnsiTheme="minorHAnsi" w:cs="Arial"/>
                <w:kern w:val="16"/>
              </w:rPr>
              <w:t>Si = 0,50 puntos No = 0 puntos</w:t>
            </w:r>
          </w:p>
        </w:tc>
        <w:tc>
          <w:tcPr>
            <w:tcW w:w="905" w:type="pct"/>
            <w:tcBorders>
              <w:left w:val="single" w:sz="4" w:space="0" w:color="auto"/>
            </w:tcBorders>
            <w:shd w:val="clear" w:color="auto" w:fill="FFFFFF" w:themeFill="background1"/>
            <w:vAlign w:val="center"/>
          </w:tcPr>
          <w:p w:rsidR="003811A3" w:rsidRPr="00656BF8" w:rsidRDefault="003811A3" w:rsidP="00F66A0E">
            <w:pPr>
              <w:spacing w:line="276" w:lineRule="auto"/>
              <w:jc w:val="center"/>
              <w:rPr>
                <w:rFonts w:asciiTheme="minorHAnsi" w:hAnsiTheme="minorHAnsi" w:cs="Arial"/>
                <w:b/>
                <w:kern w:val="16"/>
              </w:rPr>
            </w:pPr>
            <w:r w:rsidRPr="00656BF8">
              <w:rPr>
                <w:rFonts w:asciiTheme="minorHAnsi" w:hAnsiTheme="minorHAnsi" w:cs="Arial"/>
                <w:b/>
                <w:kern w:val="16"/>
              </w:rPr>
              <w:t>0,50</w:t>
            </w:r>
          </w:p>
        </w:tc>
      </w:tr>
      <w:tr w:rsidR="003811A3" w:rsidTr="003811A3">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3811A3" w:rsidRDefault="00656BF8" w:rsidP="00F66A0E">
            <w:pPr>
              <w:spacing w:line="276" w:lineRule="auto"/>
              <w:jc w:val="center"/>
              <w:rPr>
                <w:rFonts w:asciiTheme="minorHAnsi" w:hAnsiTheme="minorHAnsi" w:cs="Arial"/>
                <w:b/>
                <w:color w:val="000000"/>
              </w:rPr>
            </w:pPr>
            <w:r>
              <w:rPr>
                <w:rFonts w:asciiTheme="minorHAnsi" w:hAnsiTheme="minorHAnsi" w:cs="Arial"/>
                <w:b/>
                <w:color w:val="000000"/>
              </w:rPr>
              <w:t>RSC2</w:t>
            </w:r>
          </w:p>
        </w:tc>
        <w:tc>
          <w:tcPr>
            <w:tcW w:w="2111" w:type="pct"/>
            <w:tcBorders>
              <w:left w:val="single" w:sz="4" w:space="0" w:color="auto"/>
              <w:right w:val="single" w:sz="4" w:space="0" w:color="auto"/>
            </w:tcBorders>
            <w:shd w:val="clear" w:color="auto" w:fill="FFFFFF" w:themeFill="background1"/>
            <w:vAlign w:val="center"/>
          </w:tcPr>
          <w:p w:rsidR="003811A3" w:rsidRPr="00526290" w:rsidRDefault="003811A3" w:rsidP="00F66A0E">
            <w:pPr>
              <w:spacing w:line="276" w:lineRule="auto"/>
              <w:jc w:val="both"/>
              <w:rPr>
                <w:rFonts w:asciiTheme="minorHAnsi" w:hAnsiTheme="minorHAnsi" w:cs="Arial"/>
                <w:kern w:val="16"/>
              </w:rPr>
            </w:pPr>
            <w:r w:rsidRPr="00526290">
              <w:rPr>
                <w:rFonts w:asciiTheme="minorHAnsi" w:hAnsiTheme="minorHAnsi" w:cs="Arial"/>
                <w:kern w:val="16"/>
              </w:rPr>
              <w:t>El licitador certifica que los</w:t>
            </w:r>
            <w:r w:rsidRPr="00526290">
              <w:rPr>
                <w:rFonts w:asciiTheme="minorHAnsi" w:hAnsiTheme="minorHAnsi" w:cs="Arial"/>
                <w:color w:val="000000" w:themeColor="text1"/>
              </w:rPr>
              <w:t>vehículos de transporte cuentan con tecnología y características de sostenibilidad medioambiental.</w:t>
            </w:r>
          </w:p>
        </w:tc>
        <w:tc>
          <w:tcPr>
            <w:tcW w:w="1480" w:type="pct"/>
            <w:tcBorders>
              <w:left w:val="single" w:sz="4" w:space="0" w:color="auto"/>
              <w:right w:val="single" w:sz="4" w:space="0" w:color="auto"/>
            </w:tcBorders>
            <w:shd w:val="clear" w:color="auto" w:fill="FFFFFF" w:themeFill="background1"/>
            <w:vAlign w:val="center"/>
          </w:tcPr>
          <w:p w:rsidR="003811A3" w:rsidRPr="00A8376D" w:rsidRDefault="003811A3" w:rsidP="00F66A0E">
            <w:pPr>
              <w:spacing w:line="276" w:lineRule="auto"/>
              <w:jc w:val="center"/>
              <w:rPr>
                <w:rFonts w:asciiTheme="minorHAnsi" w:hAnsiTheme="minorHAnsi" w:cs="Arial"/>
                <w:kern w:val="16"/>
              </w:rPr>
            </w:pPr>
            <w:r w:rsidRPr="00A8376D">
              <w:rPr>
                <w:rFonts w:asciiTheme="minorHAnsi" w:hAnsiTheme="minorHAnsi" w:cs="Arial"/>
                <w:kern w:val="16"/>
              </w:rPr>
              <w:t>Si = 0,50 puntos No = 0 puntos</w:t>
            </w:r>
          </w:p>
        </w:tc>
        <w:tc>
          <w:tcPr>
            <w:tcW w:w="905" w:type="pct"/>
            <w:tcBorders>
              <w:left w:val="single" w:sz="4" w:space="0" w:color="auto"/>
            </w:tcBorders>
            <w:shd w:val="clear" w:color="auto" w:fill="FFFFFF" w:themeFill="background1"/>
            <w:vAlign w:val="center"/>
          </w:tcPr>
          <w:p w:rsidR="003811A3" w:rsidRPr="00656BF8" w:rsidRDefault="003811A3" w:rsidP="00F66A0E">
            <w:pPr>
              <w:spacing w:line="276" w:lineRule="auto"/>
              <w:jc w:val="center"/>
              <w:rPr>
                <w:rFonts w:asciiTheme="minorHAnsi" w:hAnsiTheme="minorHAnsi" w:cs="Arial"/>
                <w:b/>
                <w:kern w:val="16"/>
              </w:rPr>
            </w:pPr>
            <w:r w:rsidRPr="00656BF8">
              <w:rPr>
                <w:rFonts w:asciiTheme="minorHAnsi" w:hAnsiTheme="minorHAnsi" w:cs="Arial"/>
                <w:b/>
                <w:kern w:val="16"/>
              </w:rPr>
              <w:t>0,50</w:t>
            </w:r>
          </w:p>
        </w:tc>
      </w:tr>
      <w:tr w:rsidR="003811A3" w:rsidTr="003811A3">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3811A3" w:rsidRDefault="00656BF8" w:rsidP="00F66A0E">
            <w:pPr>
              <w:spacing w:line="276" w:lineRule="auto"/>
              <w:jc w:val="center"/>
              <w:rPr>
                <w:rFonts w:asciiTheme="minorHAnsi" w:hAnsiTheme="minorHAnsi" w:cs="Arial"/>
                <w:b/>
                <w:color w:val="000000"/>
              </w:rPr>
            </w:pPr>
            <w:r>
              <w:rPr>
                <w:rFonts w:asciiTheme="minorHAnsi" w:hAnsiTheme="minorHAnsi" w:cs="Arial"/>
                <w:b/>
                <w:color w:val="000000"/>
              </w:rPr>
              <w:t>RSC3</w:t>
            </w:r>
          </w:p>
        </w:tc>
        <w:tc>
          <w:tcPr>
            <w:tcW w:w="2111" w:type="pct"/>
            <w:tcBorders>
              <w:left w:val="single" w:sz="4" w:space="0" w:color="auto"/>
              <w:right w:val="single" w:sz="4" w:space="0" w:color="auto"/>
            </w:tcBorders>
            <w:shd w:val="clear" w:color="auto" w:fill="FFFFFF" w:themeFill="background1"/>
            <w:vAlign w:val="center"/>
          </w:tcPr>
          <w:p w:rsidR="003811A3" w:rsidRPr="00526290" w:rsidRDefault="003811A3" w:rsidP="00F66A0E">
            <w:pPr>
              <w:spacing w:line="276" w:lineRule="auto"/>
              <w:jc w:val="both"/>
              <w:rPr>
                <w:rFonts w:asciiTheme="minorHAnsi" w:hAnsiTheme="minorHAnsi" w:cs="Arial"/>
                <w:kern w:val="16"/>
              </w:rPr>
            </w:pPr>
            <w:r w:rsidRPr="00526290">
              <w:rPr>
                <w:rFonts w:asciiTheme="minorHAnsi" w:hAnsiTheme="minorHAnsi" w:cs="Arial"/>
                <w:kern w:val="16"/>
              </w:rPr>
              <w:t xml:space="preserve">El licitador certifica que el porcentaje de contratación </w:t>
            </w:r>
            <w:r w:rsidRPr="00526290">
              <w:rPr>
                <w:rFonts w:asciiTheme="minorHAnsi" w:hAnsiTheme="minorHAnsi" w:cs="Arial"/>
                <w:kern w:val="16"/>
              </w:rPr>
              <w:lastRenderedPageBreak/>
              <w:t>definitiva de la plantilla que va a ejecutar el contrato debe superar el 50%.</w:t>
            </w:r>
          </w:p>
        </w:tc>
        <w:tc>
          <w:tcPr>
            <w:tcW w:w="1480" w:type="pct"/>
            <w:tcBorders>
              <w:left w:val="single" w:sz="4" w:space="0" w:color="auto"/>
              <w:right w:val="single" w:sz="4" w:space="0" w:color="auto"/>
            </w:tcBorders>
            <w:shd w:val="clear" w:color="auto" w:fill="FFFFFF" w:themeFill="background1"/>
            <w:vAlign w:val="center"/>
          </w:tcPr>
          <w:p w:rsidR="003811A3" w:rsidRPr="00A8376D" w:rsidRDefault="003811A3" w:rsidP="00F66A0E">
            <w:pPr>
              <w:spacing w:line="276" w:lineRule="auto"/>
              <w:jc w:val="center"/>
              <w:rPr>
                <w:rFonts w:asciiTheme="minorHAnsi" w:hAnsiTheme="minorHAnsi" w:cs="Arial"/>
                <w:kern w:val="16"/>
              </w:rPr>
            </w:pPr>
            <w:r w:rsidRPr="00A8376D">
              <w:rPr>
                <w:rFonts w:asciiTheme="minorHAnsi" w:hAnsiTheme="minorHAnsi" w:cs="Arial"/>
                <w:kern w:val="16"/>
              </w:rPr>
              <w:lastRenderedPageBreak/>
              <w:t>Si = 0,50 puntos No = 0 puntos</w:t>
            </w:r>
          </w:p>
        </w:tc>
        <w:tc>
          <w:tcPr>
            <w:tcW w:w="905" w:type="pct"/>
            <w:tcBorders>
              <w:left w:val="single" w:sz="4" w:space="0" w:color="auto"/>
            </w:tcBorders>
            <w:shd w:val="clear" w:color="auto" w:fill="FFFFFF" w:themeFill="background1"/>
            <w:vAlign w:val="center"/>
          </w:tcPr>
          <w:p w:rsidR="003811A3" w:rsidRPr="00656BF8" w:rsidRDefault="003811A3" w:rsidP="00F66A0E">
            <w:pPr>
              <w:spacing w:line="276" w:lineRule="auto"/>
              <w:jc w:val="center"/>
              <w:rPr>
                <w:rFonts w:asciiTheme="minorHAnsi" w:hAnsiTheme="minorHAnsi" w:cs="Arial"/>
                <w:b/>
                <w:kern w:val="16"/>
              </w:rPr>
            </w:pPr>
            <w:r w:rsidRPr="00656BF8">
              <w:rPr>
                <w:rFonts w:asciiTheme="minorHAnsi" w:hAnsiTheme="minorHAnsi" w:cs="Arial"/>
                <w:b/>
                <w:kern w:val="16"/>
              </w:rPr>
              <w:t>0,50</w:t>
            </w:r>
          </w:p>
        </w:tc>
      </w:tr>
      <w:tr w:rsidR="003811A3" w:rsidTr="003811A3">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3811A3" w:rsidRDefault="00656BF8" w:rsidP="00F66A0E">
            <w:pPr>
              <w:spacing w:line="276" w:lineRule="auto"/>
              <w:jc w:val="center"/>
              <w:rPr>
                <w:rFonts w:asciiTheme="minorHAnsi" w:hAnsiTheme="minorHAnsi" w:cs="Arial"/>
                <w:b/>
                <w:color w:val="000000"/>
              </w:rPr>
            </w:pPr>
            <w:r>
              <w:rPr>
                <w:rFonts w:asciiTheme="minorHAnsi" w:hAnsiTheme="minorHAnsi" w:cs="Arial"/>
                <w:b/>
                <w:color w:val="000000"/>
              </w:rPr>
              <w:t>RSC4</w:t>
            </w:r>
          </w:p>
        </w:tc>
        <w:tc>
          <w:tcPr>
            <w:tcW w:w="2111" w:type="pct"/>
            <w:tcBorders>
              <w:left w:val="single" w:sz="4" w:space="0" w:color="auto"/>
              <w:right w:val="single" w:sz="4" w:space="0" w:color="auto"/>
            </w:tcBorders>
            <w:shd w:val="clear" w:color="auto" w:fill="FFFFFF" w:themeFill="background1"/>
            <w:vAlign w:val="center"/>
          </w:tcPr>
          <w:p w:rsidR="003811A3" w:rsidRPr="00526290" w:rsidRDefault="003811A3" w:rsidP="00F00585">
            <w:pPr>
              <w:spacing w:line="276" w:lineRule="auto"/>
              <w:jc w:val="both"/>
              <w:rPr>
                <w:rFonts w:asciiTheme="minorHAnsi" w:hAnsiTheme="minorHAnsi" w:cs="Arial"/>
                <w:kern w:val="16"/>
              </w:rPr>
            </w:pPr>
            <w:r w:rsidRPr="00526290">
              <w:rPr>
                <w:rFonts w:asciiTheme="minorHAnsi" w:hAnsiTheme="minorHAnsi" w:cs="Arial"/>
                <w:kern w:val="16"/>
              </w:rPr>
              <w:t>El licitador certifica que el porcentaje de contratación por la ejecución del contrato incluye un mínimo de un 33% de personas con riesgo de exclusión social o con grave riesgo de llegar.</w:t>
            </w:r>
          </w:p>
        </w:tc>
        <w:tc>
          <w:tcPr>
            <w:tcW w:w="1480" w:type="pct"/>
            <w:tcBorders>
              <w:left w:val="single" w:sz="4" w:space="0" w:color="auto"/>
              <w:right w:val="single" w:sz="4" w:space="0" w:color="auto"/>
            </w:tcBorders>
            <w:shd w:val="clear" w:color="auto" w:fill="FFFFFF" w:themeFill="background1"/>
            <w:vAlign w:val="center"/>
          </w:tcPr>
          <w:p w:rsidR="003811A3" w:rsidRPr="00A8376D" w:rsidRDefault="003811A3" w:rsidP="00F66A0E">
            <w:pPr>
              <w:spacing w:line="276" w:lineRule="auto"/>
              <w:jc w:val="center"/>
              <w:rPr>
                <w:rFonts w:asciiTheme="minorHAnsi" w:hAnsiTheme="minorHAnsi" w:cs="Arial"/>
                <w:kern w:val="16"/>
              </w:rPr>
            </w:pPr>
            <w:r w:rsidRPr="00A8376D">
              <w:rPr>
                <w:rFonts w:asciiTheme="minorHAnsi" w:hAnsiTheme="minorHAnsi" w:cs="Arial"/>
                <w:kern w:val="16"/>
              </w:rPr>
              <w:t>Si = 0,50 puntos No = 0 puntos</w:t>
            </w:r>
          </w:p>
        </w:tc>
        <w:tc>
          <w:tcPr>
            <w:tcW w:w="905" w:type="pct"/>
            <w:tcBorders>
              <w:left w:val="single" w:sz="4" w:space="0" w:color="auto"/>
            </w:tcBorders>
            <w:shd w:val="clear" w:color="auto" w:fill="FFFFFF" w:themeFill="background1"/>
            <w:vAlign w:val="center"/>
          </w:tcPr>
          <w:p w:rsidR="003811A3" w:rsidRPr="00656BF8" w:rsidRDefault="003811A3" w:rsidP="00F66A0E">
            <w:pPr>
              <w:spacing w:line="276" w:lineRule="auto"/>
              <w:jc w:val="center"/>
              <w:rPr>
                <w:rFonts w:asciiTheme="minorHAnsi" w:hAnsiTheme="minorHAnsi" w:cs="Arial"/>
                <w:b/>
                <w:kern w:val="16"/>
              </w:rPr>
            </w:pPr>
            <w:r w:rsidRPr="00656BF8">
              <w:rPr>
                <w:rFonts w:asciiTheme="minorHAnsi" w:hAnsiTheme="minorHAnsi" w:cs="Arial"/>
                <w:b/>
                <w:kern w:val="16"/>
              </w:rPr>
              <w:t>0,50</w:t>
            </w:r>
          </w:p>
        </w:tc>
      </w:tr>
      <w:tr w:rsidR="003811A3" w:rsidTr="003811A3">
        <w:tblPrEx>
          <w:tblBorders>
            <w:right w:val="single" w:sz="4" w:space="0" w:color="auto"/>
          </w:tblBorders>
        </w:tblPrEx>
        <w:trPr>
          <w:trHeight w:val="353"/>
        </w:trPr>
        <w:tc>
          <w:tcPr>
            <w:tcW w:w="504" w:type="pct"/>
            <w:tcBorders>
              <w:right w:val="nil"/>
            </w:tcBorders>
            <w:shd w:val="clear" w:color="auto" w:fill="8DB3E2" w:themeFill="text2" w:themeFillTint="66"/>
            <w:vAlign w:val="center"/>
          </w:tcPr>
          <w:p w:rsidR="003811A3" w:rsidRDefault="003811A3" w:rsidP="00F66A0E">
            <w:pPr>
              <w:spacing w:line="276" w:lineRule="auto"/>
              <w:jc w:val="center"/>
              <w:rPr>
                <w:rFonts w:asciiTheme="minorHAnsi" w:hAnsiTheme="minorHAnsi" w:cs="Arial"/>
                <w:b/>
                <w:color w:val="000000"/>
              </w:rPr>
            </w:pPr>
          </w:p>
        </w:tc>
        <w:tc>
          <w:tcPr>
            <w:tcW w:w="2111" w:type="pct"/>
            <w:tcBorders>
              <w:left w:val="nil"/>
              <w:right w:val="nil"/>
            </w:tcBorders>
            <w:shd w:val="clear" w:color="auto" w:fill="8DB3E2" w:themeFill="text2" w:themeFillTint="66"/>
            <w:vAlign w:val="center"/>
          </w:tcPr>
          <w:p w:rsidR="003811A3" w:rsidRDefault="003811A3" w:rsidP="00F66A0E">
            <w:pPr>
              <w:spacing w:line="276" w:lineRule="auto"/>
              <w:jc w:val="both"/>
              <w:rPr>
                <w:rFonts w:asciiTheme="minorHAnsi" w:hAnsiTheme="minorHAnsi" w:cs="Arial"/>
                <w:color w:val="FF0000"/>
                <w:kern w:val="16"/>
                <w:highlight w:val="yellow"/>
              </w:rPr>
            </w:pPr>
          </w:p>
        </w:tc>
        <w:tc>
          <w:tcPr>
            <w:tcW w:w="1480" w:type="pct"/>
            <w:tcBorders>
              <w:left w:val="nil"/>
            </w:tcBorders>
            <w:shd w:val="clear" w:color="auto" w:fill="8DB3E2" w:themeFill="text2" w:themeFillTint="66"/>
            <w:vAlign w:val="center"/>
          </w:tcPr>
          <w:p w:rsidR="003811A3" w:rsidRDefault="003811A3" w:rsidP="00F66A0E">
            <w:pPr>
              <w:spacing w:line="276" w:lineRule="auto"/>
              <w:jc w:val="center"/>
              <w:rPr>
                <w:rFonts w:asciiTheme="minorHAnsi" w:hAnsiTheme="minorHAnsi" w:cs="Arial"/>
                <w:b/>
                <w:kern w:val="16"/>
                <w:highlight w:val="yellow"/>
              </w:rPr>
            </w:pPr>
            <w:r>
              <w:rPr>
                <w:rFonts w:asciiTheme="minorHAnsi" w:hAnsiTheme="minorHAnsi" w:cs="Arial"/>
                <w:b/>
                <w:kern w:val="16"/>
              </w:rPr>
              <w:t>TOTAL PUNTUACIÓN</w:t>
            </w:r>
          </w:p>
        </w:tc>
        <w:tc>
          <w:tcPr>
            <w:tcW w:w="905" w:type="pct"/>
            <w:shd w:val="clear" w:color="auto" w:fill="8DB3E2" w:themeFill="text2" w:themeFillTint="66"/>
            <w:vAlign w:val="center"/>
          </w:tcPr>
          <w:p w:rsidR="003811A3" w:rsidRPr="00F00585" w:rsidRDefault="00656BF8" w:rsidP="00F66A0E">
            <w:pPr>
              <w:spacing w:line="276" w:lineRule="auto"/>
              <w:jc w:val="center"/>
              <w:rPr>
                <w:rFonts w:asciiTheme="minorHAnsi" w:hAnsiTheme="minorHAnsi" w:cs="Arial"/>
                <w:b/>
                <w:kern w:val="16"/>
                <w:highlight w:val="yellow"/>
              </w:rPr>
            </w:pPr>
            <w:r w:rsidRPr="00656BF8">
              <w:rPr>
                <w:rFonts w:asciiTheme="minorHAnsi" w:hAnsiTheme="minorHAnsi" w:cs="Arial"/>
                <w:b/>
                <w:kern w:val="16"/>
              </w:rPr>
              <w:t>2</w:t>
            </w:r>
          </w:p>
        </w:tc>
      </w:tr>
    </w:tbl>
    <w:p w:rsidR="00AB7D9B" w:rsidRDefault="00AB7D9B" w:rsidP="00AC4374">
      <w:pPr>
        <w:rPr>
          <w:rFonts w:asciiTheme="minorHAnsi" w:hAnsiTheme="minorHAnsi" w:cs="Arial"/>
          <w:b/>
        </w:rPr>
      </w:pPr>
    </w:p>
    <w:tbl>
      <w:tblPr>
        <w:tblStyle w:val="Taulaambquadrcula"/>
        <w:tblpPr w:leftFromText="141" w:rightFromText="141" w:vertAnchor="text" w:horzAnchor="margin" w:tblpY="118"/>
        <w:tblW w:w="4939" w:type="pct"/>
        <w:shd w:val="clear" w:color="auto" w:fill="548DD4" w:themeFill="text2" w:themeFillTint="99"/>
        <w:tblLayout w:type="fixed"/>
        <w:tblLook w:val="04A0" w:firstRow="1" w:lastRow="0" w:firstColumn="1" w:lastColumn="0" w:noHBand="0" w:noVBand="1"/>
      </w:tblPr>
      <w:tblGrid>
        <w:gridCol w:w="6871"/>
        <w:gridCol w:w="1519"/>
      </w:tblGrid>
      <w:tr w:rsidR="00580FF4" w:rsidRPr="00F00585" w:rsidTr="00580FF4">
        <w:trPr>
          <w:trHeight w:val="353"/>
        </w:trPr>
        <w:tc>
          <w:tcPr>
            <w:tcW w:w="4095" w:type="pct"/>
            <w:shd w:val="clear" w:color="auto" w:fill="548DD4" w:themeFill="text2" w:themeFillTint="99"/>
            <w:vAlign w:val="center"/>
          </w:tcPr>
          <w:p w:rsidR="00580FF4" w:rsidRDefault="00580FF4" w:rsidP="0041204E">
            <w:pPr>
              <w:spacing w:line="276" w:lineRule="auto"/>
              <w:jc w:val="center"/>
              <w:rPr>
                <w:rFonts w:asciiTheme="minorHAnsi" w:hAnsiTheme="minorHAnsi" w:cs="Arial"/>
                <w:b/>
                <w:kern w:val="16"/>
                <w:highlight w:val="yellow"/>
              </w:rPr>
            </w:pPr>
            <w:r>
              <w:rPr>
                <w:rFonts w:asciiTheme="minorHAnsi" w:hAnsiTheme="minorHAnsi" w:cs="Arial"/>
                <w:b/>
                <w:kern w:val="16"/>
              </w:rPr>
              <w:t xml:space="preserve">                          CRITERIOS DE VALORACIÓN TÉCNICA AUTOMÁTICA</w:t>
            </w:r>
          </w:p>
        </w:tc>
        <w:tc>
          <w:tcPr>
            <w:tcW w:w="905" w:type="pct"/>
            <w:shd w:val="clear" w:color="auto" w:fill="548DD4" w:themeFill="text2" w:themeFillTint="99"/>
            <w:vAlign w:val="center"/>
          </w:tcPr>
          <w:p w:rsidR="00580FF4" w:rsidRPr="00F00585" w:rsidRDefault="00580FF4" w:rsidP="0041204E">
            <w:pPr>
              <w:spacing w:line="276" w:lineRule="auto"/>
              <w:jc w:val="center"/>
              <w:rPr>
                <w:rFonts w:asciiTheme="minorHAnsi" w:hAnsiTheme="minorHAnsi" w:cs="Arial"/>
                <w:b/>
                <w:kern w:val="16"/>
                <w:highlight w:val="yellow"/>
              </w:rPr>
            </w:pPr>
            <w:r>
              <w:rPr>
                <w:rFonts w:asciiTheme="minorHAnsi" w:hAnsiTheme="minorHAnsi" w:cs="Arial"/>
                <w:b/>
                <w:kern w:val="16"/>
              </w:rPr>
              <w:t>10</w:t>
            </w:r>
          </w:p>
        </w:tc>
      </w:tr>
    </w:tbl>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AB7D9B" w:rsidRDefault="00AB7D9B"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3811A3" w:rsidRDefault="003811A3" w:rsidP="00AC4374">
      <w:pPr>
        <w:rPr>
          <w:rFonts w:asciiTheme="minorHAnsi" w:hAnsiTheme="minorHAnsi" w:cs="Arial"/>
          <w:b/>
        </w:rPr>
      </w:pPr>
    </w:p>
    <w:p w:rsidR="00580FF4" w:rsidRDefault="00580FF4" w:rsidP="00AC4374">
      <w:pPr>
        <w:rPr>
          <w:rFonts w:asciiTheme="minorHAnsi" w:hAnsiTheme="minorHAnsi" w:cs="Arial"/>
          <w:b/>
        </w:rPr>
      </w:pPr>
    </w:p>
    <w:p w:rsidR="00580FF4" w:rsidRDefault="00580FF4" w:rsidP="00AC4374">
      <w:pPr>
        <w:rPr>
          <w:rFonts w:asciiTheme="minorHAnsi" w:hAnsiTheme="minorHAnsi" w:cs="Arial"/>
          <w:b/>
        </w:rPr>
      </w:pPr>
    </w:p>
    <w:p w:rsidR="00580FF4" w:rsidRDefault="00580FF4" w:rsidP="00AC4374">
      <w:pPr>
        <w:rPr>
          <w:rFonts w:asciiTheme="minorHAnsi" w:hAnsiTheme="minorHAnsi" w:cs="Arial"/>
          <w:b/>
        </w:rPr>
      </w:pPr>
    </w:p>
    <w:p w:rsidR="00580FF4" w:rsidRDefault="00580FF4" w:rsidP="00AC4374">
      <w:pPr>
        <w:rPr>
          <w:rFonts w:asciiTheme="minorHAnsi" w:hAnsiTheme="minorHAnsi" w:cs="Arial"/>
          <w:b/>
        </w:rPr>
      </w:pPr>
    </w:p>
    <w:p w:rsidR="003811A3" w:rsidRDefault="003811A3" w:rsidP="00AC4374">
      <w:pPr>
        <w:rPr>
          <w:rFonts w:asciiTheme="minorHAnsi" w:hAnsiTheme="minorHAnsi" w:cs="Arial"/>
          <w:b/>
        </w:rPr>
      </w:pPr>
    </w:p>
    <w:p w:rsidR="004D4033" w:rsidRPr="001A4448" w:rsidRDefault="00AB7D9B" w:rsidP="00AC4374">
      <w:pPr>
        <w:rPr>
          <w:rFonts w:asciiTheme="minorHAnsi" w:hAnsiTheme="minorHAnsi" w:cs="Arial"/>
          <w:b/>
        </w:rPr>
      </w:pPr>
      <w:r>
        <w:rPr>
          <w:rFonts w:asciiTheme="minorHAnsi" w:hAnsiTheme="minorHAnsi" w:cs="Arial"/>
          <w:b/>
        </w:rPr>
        <w:t>C - CRITERIOS DE VALORACIÓN TÉCNICA NO AUTOMÁTICA (SOBRE 2 BIS):</w:t>
      </w:r>
    </w:p>
    <w:p w:rsidR="004D4033" w:rsidRPr="001A4448" w:rsidRDefault="004D4033" w:rsidP="00AC4374">
      <w:pPr>
        <w:rPr>
          <w:rFonts w:asciiTheme="minorHAnsi" w:hAnsiTheme="minorHAnsi" w:cs="Arial"/>
          <w:b/>
        </w:rPr>
      </w:pPr>
    </w:p>
    <w:p w:rsidR="00EA24B9" w:rsidRDefault="001716B4" w:rsidP="00EA24B9">
      <w:pPr>
        <w:tabs>
          <w:tab w:val="left" w:pos="7367"/>
        </w:tabs>
        <w:jc w:val="both"/>
        <w:rPr>
          <w:rFonts w:asciiTheme="minorHAnsi" w:hAnsiTheme="minorHAnsi" w:cs="Arial"/>
        </w:rPr>
      </w:pPr>
      <w:r w:rsidRPr="005F0B11">
        <w:rPr>
          <w:rFonts w:asciiTheme="minorHAnsi" w:hAnsiTheme="minorHAnsi" w:cs="Arial"/>
        </w:rPr>
        <w:t>La puntuación máxima de los criterios de valoración técnica no automática será de 30 puntos. Aquellas ofertas que no logren el 50% de la puntuación máxima en los “Criterios de valoración técnica no automática” quedarán excluidos de continuar en el procedimiento de licitación.</w:t>
      </w:r>
    </w:p>
    <w:p w:rsidR="00AA68DD" w:rsidRPr="001A4448" w:rsidRDefault="00AA68DD" w:rsidP="00AA68DD">
      <w:pPr>
        <w:tabs>
          <w:tab w:val="left" w:pos="7367"/>
        </w:tabs>
        <w:spacing w:line="276" w:lineRule="auto"/>
        <w:rPr>
          <w:rFonts w:asciiTheme="minorHAnsi" w:hAnsiTheme="minorHAnsi" w:cs="Arial"/>
          <w:b/>
        </w:rPr>
      </w:pPr>
    </w:p>
    <w:tbl>
      <w:tblPr>
        <w:tblStyle w:val="Taulaambquadrcula"/>
        <w:tblpPr w:leftFromText="141" w:rightFromText="141" w:vertAnchor="text" w:horzAnchor="margin" w:tblpY="118"/>
        <w:tblW w:w="4939" w:type="pct"/>
        <w:tblBorders>
          <w:right w:val="none" w:sz="0" w:space="0" w:color="auto"/>
        </w:tblBorders>
        <w:tblLayout w:type="fixed"/>
        <w:tblLook w:val="04A0" w:firstRow="1" w:lastRow="0" w:firstColumn="1" w:lastColumn="0" w:noHBand="0" w:noVBand="1"/>
      </w:tblPr>
      <w:tblGrid>
        <w:gridCol w:w="552"/>
        <w:gridCol w:w="3834"/>
        <w:gridCol w:w="1933"/>
        <w:gridCol w:w="2071"/>
      </w:tblGrid>
      <w:tr w:rsidR="00AA68DD" w:rsidRPr="001A4448" w:rsidTr="005606A5">
        <w:trPr>
          <w:trHeight w:val="694"/>
        </w:trPr>
        <w:tc>
          <w:tcPr>
            <w:tcW w:w="329" w:type="pct"/>
            <w:shd w:val="clear" w:color="auto" w:fill="8DB3E2" w:themeFill="text2" w:themeFillTint="66"/>
            <w:vAlign w:val="center"/>
          </w:tcPr>
          <w:p w:rsidR="00AA68DD" w:rsidRPr="001A4448" w:rsidRDefault="00AA68DD" w:rsidP="001A4448">
            <w:pPr>
              <w:spacing w:line="276" w:lineRule="auto"/>
              <w:jc w:val="center"/>
              <w:rPr>
                <w:rFonts w:asciiTheme="minorHAnsi" w:hAnsiTheme="minorHAnsi" w:cs="Arial"/>
                <w:b/>
                <w:kern w:val="16"/>
              </w:rPr>
            </w:pPr>
          </w:p>
        </w:tc>
        <w:tc>
          <w:tcPr>
            <w:tcW w:w="2285" w:type="pct"/>
            <w:shd w:val="clear" w:color="auto" w:fill="8DB3E2" w:themeFill="text2" w:themeFillTint="66"/>
            <w:vAlign w:val="center"/>
          </w:tcPr>
          <w:p w:rsidR="00AA68DD" w:rsidRPr="001A4448" w:rsidRDefault="00AA68DD" w:rsidP="001A4448">
            <w:pPr>
              <w:spacing w:line="276" w:lineRule="auto"/>
              <w:jc w:val="center"/>
              <w:rPr>
                <w:rFonts w:asciiTheme="minorHAnsi" w:hAnsiTheme="minorHAnsi" w:cs="Arial"/>
                <w:b/>
                <w:kern w:val="16"/>
              </w:rPr>
            </w:pPr>
            <w:r w:rsidRPr="001A4448">
              <w:rPr>
                <w:rFonts w:asciiTheme="minorHAnsi" w:hAnsiTheme="minorHAnsi" w:cs="Arial"/>
                <w:b/>
                <w:kern w:val="16"/>
              </w:rPr>
              <w:t>CRITERIOS DE VALORACIÓN</w:t>
            </w:r>
          </w:p>
        </w:tc>
        <w:tc>
          <w:tcPr>
            <w:tcW w:w="1152" w:type="pct"/>
            <w:shd w:val="clear" w:color="auto" w:fill="8DB3E2" w:themeFill="text2" w:themeFillTint="66"/>
            <w:vAlign w:val="center"/>
          </w:tcPr>
          <w:p w:rsidR="00AA68DD" w:rsidRPr="001A4448" w:rsidRDefault="00AA68DD" w:rsidP="003427B1">
            <w:pPr>
              <w:spacing w:line="276" w:lineRule="auto"/>
              <w:jc w:val="center"/>
              <w:rPr>
                <w:rFonts w:asciiTheme="minorHAnsi" w:hAnsiTheme="minorHAnsi" w:cs="Arial"/>
                <w:b/>
                <w:kern w:val="16"/>
              </w:rPr>
            </w:pPr>
          </w:p>
        </w:tc>
        <w:tc>
          <w:tcPr>
            <w:tcW w:w="1234" w:type="pct"/>
            <w:tcBorders>
              <w:right w:val="single" w:sz="4" w:space="0" w:color="auto"/>
            </w:tcBorders>
            <w:shd w:val="clear" w:color="auto" w:fill="8DB3E2" w:themeFill="text2" w:themeFillTint="66"/>
            <w:vAlign w:val="center"/>
          </w:tcPr>
          <w:p w:rsidR="00AA68DD" w:rsidRPr="001A4448" w:rsidRDefault="00AA68DD" w:rsidP="001A4448">
            <w:pPr>
              <w:spacing w:line="276" w:lineRule="auto"/>
              <w:jc w:val="center"/>
              <w:rPr>
                <w:rFonts w:asciiTheme="minorHAnsi" w:hAnsiTheme="minorHAnsi" w:cs="Arial"/>
                <w:b/>
                <w:kern w:val="16"/>
              </w:rPr>
            </w:pPr>
            <w:r w:rsidRPr="001A4448">
              <w:rPr>
                <w:rFonts w:asciiTheme="minorHAnsi" w:hAnsiTheme="minorHAnsi" w:cs="Arial"/>
                <w:b/>
                <w:kern w:val="16"/>
              </w:rPr>
              <w:t>PUNTUACIÓN</w:t>
            </w:r>
          </w:p>
        </w:tc>
      </w:tr>
      <w:tr w:rsidR="00AA68DD" w:rsidRPr="001A4448" w:rsidTr="005606A5">
        <w:trPr>
          <w:trHeight w:val="537"/>
        </w:trPr>
        <w:tc>
          <w:tcPr>
            <w:tcW w:w="329" w:type="pct"/>
            <w:vAlign w:val="center"/>
          </w:tcPr>
          <w:p w:rsidR="00AA68DD" w:rsidRPr="001A4448" w:rsidRDefault="00AB7D9B" w:rsidP="00AA68DD">
            <w:pPr>
              <w:spacing w:line="276" w:lineRule="auto"/>
              <w:jc w:val="center"/>
              <w:rPr>
                <w:rFonts w:asciiTheme="minorHAnsi" w:hAnsiTheme="minorHAnsi" w:cs="Arial"/>
                <w:b/>
                <w:color w:val="000000"/>
              </w:rPr>
            </w:pPr>
            <w:r>
              <w:rPr>
                <w:rFonts w:asciiTheme="minorHAnsi" w:hAnsiTheme="minorHAnsi" w:cs="Arial"/>
                <w:b/>
                <w:color w:val="000000"/>
              </w:rPr>
              <w:t>C1</w:t>
            </w:r>
          </w:p>
        </w:tc>
        <w:tc>
          <w:tcPr>
            <w:tcW w:w="2285" w:type="pct"/>
            <w:vAlign w:val="center"/>
          </w:tcPr>
          <w:p w:rsidR="00C507F6" w:rsidRPr="00BA5ED9" w:rsidRDefault="00C507F6" w:rsidP="00C507F6">
            <w:pPr>
              <w:spacing w:line="276" w:lineRule="auto"/>
              <w:rPr>
                <w:rFonts w:asciiTheme="minorHAnsi" w:hAnsiTheme="minorHAnsi" w:cs="Arial"/>
                <w:b/>
                <w:kern w:val="16"/>
              </w:rPr>
            </w:pPr>
            <w:r w:rsidRPr="00BA5ED9">
              <w:rPr>
                <w:rFonts w:asciiTheme="minorHAnsi" w:hAnsiTheme="minorHAnsi" w:cs="Arial"/>
                <w:b/>
                <w:kern w:val="16"/>
              </w:rPr>
              <w:t>Aspectos técnicos.</w:t>
            </w:r>
          </w:p>
          <w:p w:rsidR="0067399F" w:rsidRPr="00BA5ED9" w:rsidRDefault="0067399F" w:rsidP="00C507F6">
            <w:pPr>
              <w:spacing w:line="276" w:lineRule="auto"/>
              <w:rPr>
                <w:rFonts w:asciiTheme="minorHAnsi" w:hAnsiTheme="minorHAnsi" w:cs="Arial"/>
                <w:b/>
                <w:kern w:val="16"/>
              </w:rPr>
            </w:pPr>
          </w:p>
          <w:p w:rsidR="00AA68DD" w:rsidRPr="00BA5ED9" w:rsidRDefault="00C507F6" w:rsidP="00C507F6">
            <w:pPr>
              <w:spacing w:line="276" w:lineRule="auto"/>
              <w:rPr>
                <w:rFonts w:asciiTheme="minorHAnsi" w:hAnsiTheme="minorHAnsi" w:cs="Arial"/>
                <w:kern w:val="16"/>
              </w:rPr>
            </w:pPr>
            <w:r w:rsidRPr="00BA5ED9">
              <w:rPr>
                <w:rFonts w:asciiTheme="minorHAnsi" w:hAnsiTheme="minorHAnsi" w:cs="Arial"/>
                <w:kern w:val="16"/>
                <w:u w:val="single"/>
              </w:rPr>
              <w:t>Descripción del Servicio ofrecido</w:t>
            </w:r>
            <w:r w:rsidR="00E5167F" w:rsidRPr="00BA5ED9">
              <w:rPr>
                <w:rFonts w:asciiTheme="minorHAnsi" w:hAnsiTheme="minorHAnsi" w:cs="Arial"/>
                <w:kern w:val="16"/>
              </w:rPr>
              <w:t>:</w:t>
            </w:r>
          </w:p>
          <w:p w:rsidR="00E5167F"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1. Proceso de lavado y desinfección de la ropa que garantice un mínimo deterioro por el lavado.</w:t>
            </w:r>
          </w:p>
          <w:p w:rsidR="0064327F"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2. Utilización de productos respetuosos con el medio ambiente. Listado y fichas técnicas de productos.</w:t>
            </w:r>
          </w:p>
          <w:p w:rsidR="0064327F"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3. Sistema de separación de la ropa limpia/sucia.</w:t>
            </w:r>
          </w:p>
          <w:p w:rsidR="0064327F"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4. Número y tipos de maquinaria: descripción, condiciones, capacidades productivas, etc.</w:t>
            </w:r>
          </w:p>
          <w:p w:rsidR="00264C67"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5. Otros accesorios que faciliten las tareas de trabajo.</w:t>
            </w:r>
          </w:p>
          <w:p w:rsidR="000B604E" w:rsidRDefault="000B604E" w:rsidP="00C507F6">
            <w:pPr>
              <w:spacing w:line="276" w:lineRule="auto"/>
              <w:rPr>
                <w:rFonts w:asciiTheme="minorHAnsi" w:hAnsiTheme="minorHAnsi" w:cs="Arial"/>
                <w:kern w:val="16"/>
                <w:sz w:val="20"/>
                <w:szCs w:val="20"/>
              </w:rPr>
            </w:pPr>
          </w:p>
          <w:p w:rsidR="000B604E" w:rsidRPr="00BA5ED9" w:rsidRDefault="000B604E" w:rsidP="00C507F6">
            <w:pPr>
              <w:spacing w:line="276" w:lineRule="auto"/>
              <w:rPr>
                <w:rFonts w:asciiTheme="minorHAnsi" w:hAnsiTheme="minorHAnsi" w:cs="Arial"/>
                <w:kern w:val="16"/>
                <w:sz w:val="20"/>
                <w:szCs w:val="20"/>
              </w:rPr>
            </w:pPr>
          </w:p>
          <w:p w:rsidR="00264C67" w:rsidRPr="00BA5ED9" w:rsidRDefault="00264C67" w:rsidP="00C507F6">
            <w:pPr>
              <w:spacing w:line="276" w:lineRule="auto"/>
              <w:rPr>
                <w:rFonts w:asciiTheme="minorHAnsi" w:hAnsiTheme="minorHAnsi" w:cs="Arial"/>
                <w:kern w:val="16"/>
              </w:rPr>
            </w:pPr>
            <w:r w:rsidRPr="00BA5ED9">
              <w:rPr>
                <w:rFonts w:asciiTheme="minorHAnsi" w:hAnsiTheme="minorHAnsi" w:cs="Arial"/>
                <w:kern w:val="16"/>
                <w:u w:val="single"/>
              </w:rPr>
              <w:t>Propuesta presentación de ropa y carretillas para el servicio</w:t>
            </w:r>
            <w:r w:rsidR="00AE61DD" w:rsidRPr="00BA5ED9">
              <w:rPr>
                <w:rFonts w:asciiTheme="minorHAnsi" w:hAnsiTheme="minorHAnsi" w:cs="Arial"/>
                <w:kern w:val="16"/>
              </w:rPr>
              <w:t>:</w:t>
            </w:r>
          </w:p>
          <w:p w:rsidR="00264C67"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1. Tipo de envoltura de la ropa para su transporte.</w:t>
            </w:r>
          </w:p>
          <w:p w:rsidR="00264C67"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2. Número y tipos de carros/jaulas propuestos por el servicio con valoración de las características materiales y ergonómicas y el compromiso de uso exclusivo de las mismas.</w:t>
            </w:r>
          </w:p>
          <w:p w:rsidR="00AE61DD" w:rsidRPr="00BA5ED9" w:rsidRDefault="00264C67"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3. Descripción del proceso de limpieza y desinfección de las carretillas, vehículos de transporte y sistemas de dispensación.</w:t>
            </w:r>
          </w:p>
          <w:p w:rsidR="00BF3286" w:rsidRPr="00BA5ED9" w:rsidRDefault="00BF3286" w:rsidP="00C507F6">
            <w:pPr>
              <w:spacing w:line="276" w:lineRule="auto"/>
              <w:rPr>
                <w:rFonts w:asciiTheme="minorHAnsi" w:hAnsiTheme="minorHAnsi" w:cs="Arial"/>
                <w:kern w:val="16"/>
                <w:sz w:val="20"/>
                <w:szCs w:val="20"/>
              </w:rPr>
            </w:pPr>
            <w:r w:rsidRPr="00BA5ED9">
              <w:rPr>
                <w:rFonts w:asciiTheme="minorHAnsi" w:hAnsiTheme="minorHAnsi" w:cs="Arial"/>
                <w:kern w:val="16"/>
                <w:u w:val="single"/>
              </w:rPr>
              <w:lastRenderedPageBreak/>
              <w:t>Herramientas informáticas en relación con la prestación del servicio objeto del contrato</w:t>
            </w:r>
            <w:r w:rsidR="00AE61DD" w:rsidRPr="00BA5ED9">
              <w:rPr>
                <w:rFonts w:asciiTheme="minorHAnsi" w:hAnsiTheme="minorHAnsi" w:cs="Arial"/>
                <w:kern w:val="16"/>
                <w:sz w:val="20"/>
                <w:szCs w:val="20"/>
              </w:rPr>
              <w:t>:</w:t>
            </w:r>
          </w:p>
          <w:p w:rsidR="00BF3286" w:rsidRPr="00BA5ED9" w:rsidRDefault="00BF3286"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1. Seguimiento del servicio mediante un sistema de información ágil, que permita acceder en tiempo real de forma rápida y fiable.</w:t>
            </w:r>
          </w:p>
          <w:p w:rsidR="00BF3286" w:rsidRDefault="00BF3286" w:rsidP="00C507F6">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2. Módulo de trazabilidad que complemente el anterior.</w:t>
            </w:r>
          </w:p>
          <w:p w:rsidR="00324EEC" w:rsidRPr="00324EEC" w:rsidRDefault="00324EEC" w:rsidP="00C507F6">
            <w:pPr>
              <w:spacing w:line="276" w:lineRule="auto"/>
              <w:rPr>
                <w:rFonts w:asciiTheme="minorHAnsi" w:hAnsiTheme="minorHAnsi" w:cs="Arial"/>
                <w:kern w:val="16"/>
                <w:u w:val="single"/>
              </w:rPr>
            </w:pPr>
            <w:r w:rsidRPr="00324EEC">
              <w:rPr>
                <w:rFonts w:asciiTheme="minorHAnsi" w:hAnsiTheme="minorHAnsi" w:cs="Arial"/>
                <w:kern w:val="16"/>
                <w:u w:val="single"/>
              </w:rPr>
              <w:t>Propuesta de mantenimiento máquinas de dispensación:</w:t>
            </w:r>
          </w:p>
          <w:p w:rsidR="00324EEC" w:rsidRPr="00324EEC" w:rsidRDefault="00324EEC" w:rsidP="00C507F6">
            <w:pPr>
              <w:spacing w:line="276" w:lineRule="auto"/>
              <w:rPr>
                <w:rFonts w:asciiTheme="minorHAnsi" w:hAnsiTheme="minorHAnsi" w:cs="Arial"/>
                <w:kern w:val="16"/>
                <w:sz w:val="20"/>
                <w:szCs w:val="20"/>
              </w:rPr>
            </w:pPr>
            <w:r w:rsidRPr="00324EEC">
              <w:rPr>
                <w:rFonts w:asciiTheme="minorHAnsi" w:hAnsiTheme="minorHAnsi" w:cs="Arial"/>
                <w:kern w:val="16"/>
                <w:sz w:val="20"/>
                <w:szCs w:val="20"/>
              </w:rPr>
              <w:t>Plano mantenimiento preventivo.</w:t>
            </w:r>
          </w:p>
          <w:p w:rsidR="00324EEC" w:rsidRPr="00324EEC" w:rsidRDefault="00324EEC" w:rsidP="00C507F6">
            <w:pPr>
              <w:spacing w:line="276" w:lineRule="auto"/>
              <w:rPr>
                <w:rFonts w:asciiTheme="minorHAnsi" w:hAnsiTheme="minorHAnsi" w:cs="Arial"/>
                <w:kern w:val="16"/>
                <w:u w:val="single"/>
              </w:rPr>
            </w:pPr>
            <w:r w:rsidRPr="00324EEC">
              <w:rPr>
                <w:rFonts w:asciiTheme="minorHAnsi" w:hAnsiTheme="minorHAnsi" w:cs="Arial"/>
                <w:kern w:val="16"/>
                <w:sz w:val="20"/>
                <w:szCs w:val="20"/>
              </w:rPr>
              <w:t>Plano mantenimiento correctivo.</w:t>
            </w:r>
          </w:p>
        </w:tc>
        <w:tc>
          <w:tcPr>
            <w:tcW w:w="1152" w:type="pct"/>
            <w:vAlign w:val="center"/>
          </w:tcPr>
          <w:p w:rsidR="00324EEC" w:rsidRPr="00324EEC" w:rsidRDefault="00324EEC" w:rsidP="0064327F">
            <w:pPr>
              <w:spacing w:line="276" w:lineRule="auto"/>
              <w:rPr>
                <w:rFonts w:asciiTheme="minorHAnsi" w:hAnsiTheme="minorHAnsi" w:cs="Arial"/>
                <w:kern w:val="16"/>
                <w:sz w:val="20"/>
                <w:szCs w:val="20"/>
              </w:rPr>
            </w:pPr>
          </w:p>
        </w:tc>
        <w:tc>
          <w:tcPr>
            <w:tcW w:w="1234" w:type="pct"/>
            <w:tcBorders>
              <w:right w:val="single" w:sz="4" w:space="0" w:color="auto"/>
            </w:tcBorders>
            <w:vAlign w:val="center"/>
          </w:tcPr>
          <w:p w:rsidR="005606A5" w:rsidRDefault="005606A5" w:rsidP="000B604E">
            <w:pPr>
              <w:spacing w:line="276" w:lineRule="auto"/>
              <w:rPr>
                <w:rFonts w:asciiTheme="minorHAnsi" w:hAnsiTheme="minorHAnsi" w:cs="Arial"/>
                <w:b/>
                <w:kern w:val="16"/>
              </w:rPr>
            </w:pPr>
          </w:p>
          <w:p w:rsidR="000B604E" w:rsidRDefault="000B604E" w:rsidP="000B604E">
            <w:pPr>
              <w:spacing w:line="276" w:lineRule="auto"/>
              <w:rPr>
                <w:rFonts w:asciiTheme="minorHAnsi" w:hAnsiTheme="minorHAnsi" w:cs="Arial"/>
                <w:b/>
                <w:kern w:val="16"/>
              </w:rPr>
            </w:pPr>
            <w:r w:rsidRPr="00BA5ED9">
              <w:rPr>
                <w:rFonts w:asciiTheme="minorHAnsi" w:hAnsiTheme="minorHAnsi" w:cs="Arial"/>
                <w:b/>
                <w:kern w:val="16"/>
              </w:rPr>
              <w:t>Hasta 16 puntos</w:t>
            </w:r>
          </w:p>
          <w:p w:rsidR="000B604E" w:rsidRPr="00BA5ED9" w:rsidRDefault="000B604E" w:rsidP="000B604E">
            <w:pPr>
              <w:spacing w:line="276" w:lineRule="auto"/>
              <w:rPr>
                <w:rFonts w:asciiTheme="minorHAnsi" w:hAnsiTheme="minorHAnsi" w:cs="Arial"/>
                <w:b/>
                <w:kern w:val="16"/>
              </w:rPr>
            </w:pPr>
          </w:p>
          <w:p w:rsidR="000B604E" w:rsidRPr="00BA5ED9" w:rsidRDefault="000B604E" w:rsidP="000B604E">
            <w:pPr>
              <w:spacing w:line="276" w:lineRule="auto"/>
              <w:rPr>
                <w:rFonts w:asciiTheme="minorHAnsi" w:hAnsiTheme="minorHAnsi" w:cs="Arial"/>
                <w:kern w:val="16"/>
                <w:u w:val="single"/>
              </w:rPr>
            </w:pPr>
            <w:r w:rsidRPr="00BA5ED9">
              <w:rPr>
                <w:rFonts w:asciiTheme="minorHAnsi" w:hAnsiTheme="minorHAnsi" w:cs="Arial"/>
                <w:kern w:val="16"/>
                <w:u w:val="single"/>
              </w:rPr>
              <w:t>Hasta 8 puntos</w:t>
            </w:r>
          </w:p>
          <w:p w:rsidR="005606A5" w:rsidRDefault="005606A5"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2 puntos</w:t>
            </w: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2 puntos</w:t>
            </w: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1 puntos</w:t>
            </w: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2 puntos</w:t>
            </w:r>
          </w:p>
          <w:p w:rsidR="000B604E" w:rsidRPr="00BA5ED9" w:rsidRDefault="000B604E" w:rsidP="000B604E">
            <w:pPr>
              <w:spacing w:line="276" w:lineRule="auto"/>
              <w:rPr>
                <w:rFonts w:asciiTheme="minorHAnsi" w:hAnsiTheme="minorHAnsi" w:cs="Arial"/>
                <w:kern w:val="16"/>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1 punto</w:t>
            </w:r>
          </w:p>
          <w:p w:rsidR="005606A5" w:rsidRDefault="005606A5" w:rsidP="000B604E">
            <w:pPr>
              <w:spacing w:line="276" w:lineRule="auto"/>
              <w:rPr>
                <w:rFonts w:asciiTheme="minorHAnsi" w:hAnsiTheme="minorHAnsi" w:cs="Arial"/>
                <w:kern w:val="16"/>
                <w:u w:val="single"/>
              </w:rPr>
            </w:pPr>
          </w:p>
          <w:p w:rsidR="005606A5" w:rsidRDefault="005606A5" w:rsidP="000B604E">
            <w:pPr>
              <w:spacing w:line="276" w:lineRule="auto"/>
              <w:rPr>
                <w:rFonts w:asciiTheme="minorHAnsi" w:hAnsiTheme="minorHAnsi" w:cs="Arial"/>
                <w:kern w:val="16"/>
                <w:u w:val="single"/>
              </w:rPr>
            </w:pPr>
          </w:p>
          <w:p w:rsidR="005606A5" w:rsidRDefault="005606A5" w:rsidP="000B604E">
            <w:pPr>
              <w:spacing w:line="276" w:lineRule="auto"/>
              <w:rPr>
                <w:rFonts w:asciiTheme="minorHAnsi" w:hAnsiTheme="minorHAnsi" w:cs="Arial"/>
                <w:kern w:val="16"/>
                <w:u w:val="single"/>
              </w:rPr>
            </w:pPr>
          </w:p>
          <w:p w:rsidR="000B604E" w:rsidRPr="00BA5ED9" w:rsidRDefault="00580FF4" w:rsidP="000B604E">
            <w:pPr>
              <w:spacing w:line="276" w:lineRule="auto"/>
              <w:rPr>
                <w:rFonts w:asciiTheme="minorHAnsi" w:hAnsiTheme="minorHAnsi" w:cs="Arial"/>
                <w:kern w:val="16"/>
                <w:u w:val="single"/>
              </w:rPr>
            </w:pPr>
            <w:r>
              <w:rPr>
                <w:rFonts w:asciiTheme="minorHAnsi" w:hAnsiTheme="minorHAnsi" w:cs="Arial"/>
                <w:kern w:val="16"/>
                <w:u w:val="single"/>
              </w:rPr>
              <w:t>Hasta 4 puntos</w:t>
            </w:r>
          </w:p>
          <w:p w:rsidR="000B604E" w:rsidRDefault="000B604E" w:rsidP="000B604E">
            <w:pPr>
              <w:spacing w:line="276" w:lineRule="auto"/>
              <w:rPr>
                <w:rFonts w:asciiTheme="minorHAnsi" w:hAnsiTheme="minorHAnsi" w:cs="Arial"/>
                <w:kern w:val="16"/>
                <w:sz w:val="20"/>
                <w:szCs w:val="20"/>
              </w:rPr>
            </w:pPr>
          </w:p>
          <w:p w:rsidR="00AB7D9B" w:rsidRPr="00BA5ED9" w:rsidRDefault="00AB7D9B" w:rsidP="000B604E">
            <w:pPr>
              <w:spacing w:line="276" w:lineRule="auto"/>
              <w:rPr>
                <w:rFonts w:asciiTheme="minorHAnsi" w:hAnsiTheme="minorHAnsi" w:cs="Arial"/>
                <w:kern w:val="16"/>
                <w:sz w:val="20"/>
                <w:szCs w:val="20"/>
              </w:rPr>
            </w:pPr>
          </w:p>
          <w:p w:rsidR="000B604E" w:rsidRPr="00BA5ED9" w:rsidRDefault="00580FF4" w:rsidP="000B604E">
            <w:pPr>
              <w:spacing w:line="276" w:lineRule="auto"/>
              <w:rPr>
                <w:rFonts w:asciiTheme="minorHAnsi" w:hAnsiTheme="minorHAnsi" w:cs="Arial"/>
                <w:kern w:val="16"/>
                <w:sz w:val="20"/>
                <w:szCs w:val="20"/>
              </w:rPr>
            </w:pPr>
            <w:r>
              <w:rPr>
                <w:rFonts w:asciiTheme="minorHAnsi" w:hAnsiTheme="minorHAnsi" w:cs="Arial"/>
                <w:kern w:val="16"/>
                <w:sz w:val="20"/>
                <w:szCs w:val="20"/>
              </w:rPr>
              <w:t>Hasta 1,50 puntos</w:t>
            </w: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1,50 puntos</w:t>
            </w:r>
          </w:p>
          <w:p w:rsidR="000B604E" w:rsidRPr="00BA5ED9" w:rsidRDefault="000B604E" w:rsidP="000B604E">
            <w:pPr>
              <w:spacing w:line="276" w:lineRule="auto"/>
              <w:rPr>
                <w:rFonts w:asciiTheme="minorHAnsi" w:hAnsiTheme="minorHAnsi" w:cs="Arial"/>
                <w:kern w:val="16"/>
                <w:sz w:val="20"/>
                <w:szCs w:val="20"/>
              </w:rPr>
            </w:pPr>
          </w:p>
          <w:p w:rsidR="00CB44A5" w:rsidRDefault="00CB44A5" w:rsidP="000B604E">
            <w:pPr>
              <w:spacing w:line="276" w:lineRule="auto"/>
              <w:rPr>
                <w:rFonts w:asciiTheme="minorHAnsi" w:hAnsiTheme="minorHAnsi" w:cs="Arial"/>
                <w:kern w:val="16"/>
                <w:sz w:val="20"/>
                <w:szCs w:val="20"/>
              </w:rPr>
            </w:pPr>
          </w:p>
          <w:p w:rsidR="000B604E" w:rsidRPr="00BA5ED9" w:rsidRDefault="00CB44A5" w:rsidP="000B604E">
            <w:pPr>
              <w:spacing w:line="276" w:lineRule="auto"/>
              <w:rPr>
                <w:rFonts w:asciiTheme="minorHAnsi" w:hAnsiTheme="minorHAnsi" w:cs="Arial"/>
                <w:kern w:val="16"/>
                <w:sz w:val="20"/>
                <w:szCs w:val="20"/>
              </w:rPr>
            </w:pPr>
            <w:r>
              <w:rPr>
                <w:rFonts w:asciiTheme="minorHAnsi" w:hAnsiTheme="minorHAnsi" w:cs="Arial"/>
                <w:kern w:val="16"/>
                <w:sz w:val="20"/>
                <w:szCs w:val="20"/>
              </w:rPr>
              <w:t>Hasta 1 punto</w:t>
            </w:r>
          </w:p>
          <w:p w:rsidR="000B604E" w:rsidRPr="00BA5ED9" w:rsidRDefault="000B604E" w:rsidP="000B604E">
            <w:pPr>
              <w:spacing w:line="276" w:lineRule="auto"/>
              <w:rPr>
                <w:rFonts w:asciiTheme="minorHAnsi" w:hAnsiTheme="minorHAnsi" w:cs="Arial"/>
                <w:kern w:val="16"/>
                <w:sz w:val="20"/>
                <w:szCs w:val="20"/>
              </w:rPr>
            </w:pPr>
          </w:p>
          <w:p w:rsidR="000B604E" w:rsidRDefault="000B604E" w:rsidP="000B604E">
            <w:pPr>
              <w:spacing w:line="276" w:lineRule="auto"/>
              <w:rPr>
                <w:rFonts w:asciiTheme="minorHAnsi" w:hAnsiTheme="minorHAnsi" w:cs="Arial"/>
                <w:kern w:val="16"/>
                <w:sz w:val="20"/>
                <w:szCs w:val="20"/>
              </w:rPr>
            </w:pPr>
          </w:p>
          <w:p w:rsidR="00CB44A5" w:rsidRPr="00BA5ED9" w:rsidRDefault="00CB44A5" w:rsidP="000B604E">
            <w:pPr>
              <w:spacing w:line="276" w:lineRule="auto"/>
              <w:rPr>
                <w:rFonts w:asciiTheme="minorHAnsi" w:hAnsiTheme="minorHAnsi" w:cs="Arial"/>
                <w:kern w:val="16"/>
                <w:sz w:val="20"/>
                <w:szCs w:val="20"/>
              </w:rPr>
            </w:pPr>
          </w:p>
          <w:p w:rsidR="000B604E" w:rsidRPr="00BA5ED9" w:rsidRDefault="00580FF4" w:rsidP="000B604E">
            <w:pPr>
              <w:spacing w:line="276" w:lineRule="auto"/>
              <w:rPr>
                <w:rFonts w:asciiTheme="minorHAnsi" w:hAnsiTheme="minorHAnsi" w:cs="Arial"/>
                <w:kern w:val="16"/>
                <w:u w:val="single"/>
              </w:rPr>
            </w:pPr>
            <w:r>
              <w:rPr>
                <w:rFonts w:asciiTheme="minorHAnsi" w:hAnsiTheme="minorHAnsi" w:cs="Arial"/>
                <w:kern w:val="16"/>
                <w:u w:val="single"/>
              </w:rPr>
              <w:t>Hasta 2 puntos</w:t>
            </w:r>
          </w:p>
          <w:p w:rsidR="000B604E" w:rsidRPr="00BA5ED9" w:rsidRDefault="000B604E" w:rsidP="000B604E">
            <w:pPr>
              <w:spacing w:line="276" w:lineRule="auto"/>
              <w:rPr>
                <w:rFonts w:asciiTheme="minorHAnsi" w:hAnsiTheme="minorHAnsi" w:cs="Arial"/>
                <w:kern w:val="16"/>
                <w:u w:val="single"/>
              </w:rPr>
            </w:pPr>
          </w:p>
          <w:p w:rsidR="00937CC8" w:rsidRDefault="00937CC8" w:rsidP="000B604E">
            <w:pPr>
              <w:spacing w:line="276" w:lineRule="auto"/>
              <w:rPr>
                <w:rFonts w:asciiTheme="minorHAnsi" w:hAnsiTheme="minorHAnsi" w:cs="Arial"/>
                <w:kern w:val="16"/>
                <w:sz w:val="20"/>
                <w:szCs w:val="20"/>
              </w:rPr>
            </w:pPr>
          </w:p>
          <w:p w:rsidR="000B604E" w:rsidRPr="00BA5ED9" w:rsidRDefault="00580FF4" w:rsidP="000B604E">
            <w:pPr>
              <w:spacing w:line="276" w:lineRule="auto"/>
              <w:rPr>
                <w:rFonts w:asciiTheme="minorHAnsi" w:hAnsiTheme="minorHAnsi" w:cs="Arial"/>
                <w:kern w:val="16"/>
                <w:sz w:val="20"/>
                <w:szCs w:val="20"/>
              </w:rPr>
            </w:pPr>
            <w:r>
              <w:rPr>
                <w:rFonts w:asciiTheme="minorHAnsi" w:hAnsiTheme="minorHAnsi" w:cs="Arial"/>
                <w:kern w:val="16"/>
                <w:sz w:val="20"/>
                <w:szCs w:val="20"/>
              </w:rPr>
              <w:t>Hasta 1 puntos</w:t>
            </w: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p>
          <w:p w:rsidR="000B604E" w:rsidRPr="00BA5ED9" w:rsidRDefault="000B604E" w:rsidP="000B604E">
            <w:pPr>
              <w:spacing w:line="276" w:lineRule="auto"/>
              <w:rPr>
                <w:rFonts w:asciiTheme="minorHAnsi" w:hAnsiTheme="minorHAnsi" w:cs="Arial"/>
                <w:kern w:val="16"/>
                <w:sz w:val="20"/>
                <w:szCs w:val="20"/>
              </w:rPr>
            </w:pPr>
            <w:r w:rsidRPr="00BA5ED9">
              <w:rPr>
                <w:rFonts w:asciiTheme="minorHAnsi" w:hAnsiTheme="minorHAnsi" w:cs="Arial"/>
                <w:kern w:val="16"/>
                <w:sz w:val="20"/>
                <w:szCs w:val="20"/>
              </w:rPr>
              <w:t>Hasta 1 punto</w:t>
            </w:r>
          </w:p>
          <w:p w:rsidR="000B604E" w:rsidRDefault="000B604E" w:rsidP="000B604E">
            <w:pPr>
              <w:spacing w:line="276" w:lineRule="auto"/>
              <w:rPr>
                <w:rFonts w:asciiTheme="minorHAnsi" w:hAnsiTheme="minorHAnsi" w:cs="Arial"/>
                <w:kern w:val="16"/>
                <w:sz w:val="20"/>
                <w:szCs w:val="20"/>
              </w:rPr>
            </w:pPr>
          </w:p>
          <w:p w:rsidR="00AB7D9B" w:rsidRDefault="000B604E" w:rsidP="000B604E">
            <w:pPr>
              <w:spacing w:line="276" w:lineRule="auto"/>
              <w:rPr>
                <w:rFonts w:asciiTheme="minorHAnsi" w:hAnsiTheme="minorHAnsi" w:cs="Arial"/>
                <w:kern w:val="16"/>
                <w:u w:val="single"/>
              </w:rPr>
            </w:pPr>
            <w:r>
              <w:rPr>
                <w:rFonts w:asciiTheme="minorHAnsi" w:hAnsiTheme="minorHAnsi" w:cs="Arial"/>
                <w:kern w:val="16"/>
                <w:u w:val="single"/>
              </w:rPr>
              <w:t>Hasta 2 puntos</w:t>
            </w:r>
          </w:p>
          <w:p w:rsidR="000B604E" w:rsidRPr="00AB7D9B" w:rsidRDefault="000B604E" w:rsidP="000B604E">
            <w:pPr>
              <w:spacing w:line="276" w:lineRule="auto"/>
              <w:rPr>
                <w:rFonts w:asciiTheme="minorHAnsi" w:hAnsiTheme="minorHAnsi" w:cs="Arial"/>
                <w:kern w:val="16"/>
                <w:u w:val="single"/>
              </w:rPr>
            </w:pPr>
            <w:r>
              <w:rPr>
                <w:rFonts w:asciiTheme="minorHAnsi" w:hAnsiTheme="minorHAnsi" w:cs="Arial"/>
                <w:kern w:val="16"/>
                <w:sz w:val="20"/>
                <w:szCs w:val="20"/>
              </w:rPr>
              <w:t>Hasta 1 punto</w:t>
            </w:r>
          </w:p>
          <w:p w:rsidR="00AA68DD" w:rsidRPr="001A4448" w:rsidRDefault="000B604E" w:rsidP="005606A5">
            <w:pPr>
              <w:spacing w:line="276" w:lineRule="auto"/>
              <w:rPr>
                <w:rFonts w:asciiTheme="minorHAnsi" w:hAnsiTheme="minorHAnsi" w:cs="Arial"/>
                <w:b/>
                <w:kern w:val="16"/>
              </w:rPr>
            </w:pPr>
            <w:r>
              <w:rPr>
                <w:rFonts w:asciiTheme="minorHAnsi" w:hAnsiTheme="minorHAnsi" w:cs="Arial"/>
                <w:kern w:val="16"/>
                <w:sz w:val="20"/>
                <w:szCs w:val="20"/>
              </w:rPr>
              <w:t>Hasta 1 punto</w:t>
            </w:r>
          </w:p>
        </w:tc>
      </w:tr>
      <w:tr w:rsidR="005606A5" w:rsidRPr="001A4448" w:rsidTr="00CB44A5">
        <w:trPr>
          <w:trHeight w:val="1972"/>
        </w:trPr>
        <w:tc>
          <w:tcPr>
            <w:tcW w:w="329" w:type="pct"/>
            <w:vAlign w:val="center"/>
          </w:tcPr>
          <w:p w:rsidR="005606A5" w:rsidRPr="001A4448" w:rsidRDefault="00AB7D9B" w:rsidP="005606A5">
            <w:pPr>
              <w:spacing w:line="276" w:lineRule="auto"/>
              <w:jc w:val="center"/>
              <w:rPr>
                <w:rFonts w:asciiTheme="minorHAnsi" w:hAnsiTheme="minorHAnsi" w:cs="Arial"/>
                <w:b/>
                <w:color w:val="000000"/>
              </w:rPr>
            </w:pPr>
            <w:r>
              <w:rPr>
                <w:rFonts w:asciiTheme="minorHAnsi" w:hAnsiTheme="minorHAnsi" w:cs="Arial"/>
                <w:b/>
                <w:color w:val="000000"/>
              </w:rPr>
              <w:lastRenderedPageBreak/>
              <w:t>C2</w:t>
            </w:r>
          </w:p>
        </w:tc>
        <w:tc>
          <w:tcPr>
            <w:tcW w:w="2285" w:type="pct"/>
            <w:vAlign w:val="center"/>
          </w:tcPr>
          <w:p w:rsidR="005606A5" w:rsidRDefault="005606A5" w:rsidP="005606A5">
            <w:pPr>
              <w:spacing w:line="276" w:lineRule="auto"/>
              <w:rPr>
                <w:rFonts w:asciiTheme="minorHAnsi" w:hAnsiTheme="minorHAnsi" w:cs="Arial"/>
                <w:kern w:val="16"/>
              </w:rPr>
            </w:pPr>
            <w:r w:rsidRPr="0064327F">
              <w:rPr>
                <w:rFonts w:asciiTheme="minorHAnsi" w:hAnsiTheme="minorHAnsi" w:cs="Arial"/>
                <w:b/>
                <w:kern w:val="16"/>
              </w:rPr>
              <w:t>Organización propuesta</w:t>
            </w:r>
            <w:r>
              <w:rPr>
                <w:rFonts w:asciiTheme="minorHAnsi" w:hAnsiTheme="minorHAnsi" w:cs="Arial"/>
                <w:kern w:val="16"/>
              </w:rPr>
              <w:t>.</w:t>
            </w:r>
          </w:p>
          <w:p w:rsidR="005606A5" w:rsidRDefault="005606A5" w:rsidP="005606A5">
            <w:pPr>
              <w:spacing w:line="276" w:lineRule="auto"/>
              <w:rPr>
                <w:rFonts w:asciiTheme="minorHAnsi" w:hAnsiTheme="minorHAnsi" w:cs="Arial"/>
                <w:kern w:val="16"/>
                <w:u w:val="single"/>
              </w:rPr>
            </w:pPr>
          </w:p>
          <w:p w:rsidR="005606A5" w:rsidRDefault="005606A5" w:rsidP="005606A5">
            <w:pPr>
              <w:spacing w:line="276" w:lineRule="auto"/>
              <w:rPr>
                <w:rFonts w:asciiTheme="minorHAnsi" w:hAnsiTheme="minorHAnsi" w:cs="Arial"/>
                <w:kern w:val="16"/>
              </w:rPr>
            </w:pPr>
            <w:r w:rsidRPr="00CA2DDF">
              <w:rPr>
                <w:rFonts w:asciiTheme="minorHAnsi" w:hAnsiTheme="minorHAnsi" w:cs="Arial"/>
                <w:kern w:val="16"/>
                <w:u w:val="single"/>
              </w:rPr>
              <w:t>Asignación de recursos humanos, perfil profesional, dedicación horaria y gestión de situaciones excepcionales</w:t>
            </w:r>
            <w:r>
              <w:rPr>
                <w:rFonts w:asciiTheme="minorHAnsi" w:hAnsiTheme="minorHAnsi" w:cs="Arial"/>
                <w:kern w:val="16"/>
              </w:rPr>
              <w:t>:</w:t>
            </w:r>
          </w:p>
          <w:p w:rsidR="005606A5" w:rsidRDefault="005606A5" w:rsidP="005606A5">
            <w:pPr>
              <w:spacing w:line="276" w:lineRule="auto"/>
              <w:rPr>
                <w:rFonts w:asciiTheme="minorHAnsi" w:hAnsiTheme="minorHAnsi" w:cs="Arial"/>
                <w:kern w:val="16"/>
              </w:rPr>
            </w:pPr>
            <w:r>
              <w:rPr>
                <w:rFonts w:asciiTheme="minorHAnsi" w:hAnsiTheme="minorHAnsi" w:cs="Arial"/>
                <w:kern w:val="16"/>
              </w:rPr>
              <w:t>1.Número total de personas y descripción detallada del organigrama de la empresa.</w:t>
            </w:r>
          </w:p>
          <w:p w:rsidR="005606A5" w:rsidRDefault="005606A5" w:rsidP="005606A5">
            <w:pPr>
              <w:spacing w:line="276" w:lineRule="auto"/>
              <w:rPr>
                <w:rFonts w:asciiTheme="minorHAnsi" w:hAnsiTheme="minorHAnsi" w:cs="Arial"/>
                <w:kern w:val="16"/>
              </w:rPr>
            </w:pPr>
            <w:r>
              <w:rPr>
                <w:rFonts w:asciiTheme="minorHAnsi" w:hAnsiTheme="minorHAnsi" w:cs="Arial"/>
                <w:kern w:val="16"/>
              </w:rPr>
              <w:t>2.Personal relacionado directamente con la prestación del servicio y sus funciones.</w:t>
            </w:r>
          </w:p>
          <w:p w:rsidR="005606A5" w:rsidRDefault="005606A5" w:rsidP="005606A5">
            <w:pPr>
              <w:spacing w:line="276" w:lineRule="auto"/>
              <w:rPr>
                <w:rFonts w:asciiTheme="minorHAnsi" w:hAnsiTheme="minorHAnsi" w:cs="Arial"/>
                <w:kern w:val="16"/>
              </w:rPr>
            </w:pPr>
            <w:r>
              <w:rPr>
                <w:rFonts w:asciiTheme="minorHAnsi" w:hAnsiTheme="minorHAnsi" w:cs="Arial"/>
                <w:kern w:val="16"/>
              </w:rPr>
              <w:t>3.Uniformidad e identificación del personal</w:t>
            </w:r>
          </w:p>
          <w:p w:rsidR="00CB44A5" w:rsidRDefault="00CB44A5" w:rsidP="005606A5">
            <w:pPr>
              <w:spacing w:line="276" w:lineRule="auto"/>
              <w:rPr>
                <w:rFonts w:asciiTheme="minorHAnsi" w:hAnsiTheme="minorHAnsi" w:cs="Arial"/>
                <w:kern w:val="16"/>
              </w:rPr>
            </w:pPr>
          </w:p>
          <w:p w:rsidR="005606A5" w:rsidRDefault="005606A5" w:rsidP="005606A5">
            <w:pPr>
              <w:spacing w:line="276" w:lineRule="auto"/>
              <w:rPr>
                <w:rFonts w:asciiTheme="minorHAnsi" w:hAnsiTheme="minorHAnsi" w:cs="Arial"/>
                <w:kern w:val="16"/>
                <w:u w:val="single"/>
              </w:rPr>
            </w:pPr>
            <w:r w:rsidRPr="00CA2DDF">
              <w:rPr>
                <w:rFonts w:asciiTheme="minorHAnsi" w:hAnsiTheme="minorHAnsi" w:cs="Arial"/>
                <w:kern w:val="16"/>
                <w:u w:val="single"/>
              </w:rPr>
              <w:t>Propuesta de la entrega, circuito y horarios de recogida:</w:t>
            </w:r>
          </w:p>
          <w:p w:rsidR="005606A5" w:rsidRDefault="005606A5" w:rsidP="005606A5">
            <w:pPr>
              <w:spacing w:line="276" w:lineRule="auto"/>
              <w:rPr>
                <w:rFonts w:asciiTheme="minorHAnsi" w:hAnsiTheme="minorHAnsi" w:cs="Arial"/>
                <w:kern w:val="16"/>
              </w:rPr>
            </w:pPr>
            <w:r>
              <w:rPr>
                <w:rFonts w:asciiTheme="minorHAnsi" w:hAnsiTheme="minorHAnsi" w:cs="Arial"/>
                <w:kern w:val="16"/>
              </w:rPr>
              <w:t>1.Itinerario, días y horarios de servicio.</w:t>
            </w:r>
          </w:p>
          <w:p w:rsidR="005606A5" w:rsidRDefault="005606A5" w:rsidP="005606A5">
            <w:pPr>
              <w:spacing w:line="276" w:lineRule="auto"/>
              <w:rPr>
                <w:rFonts w:asciiTheme="minorHAnsi" w:hAnsiTheme="minorHAnsi" w:cs="Arial"/>
                <w:kern w:val="16"/>
              </w:rPr>
            </w:pPr>
            <w:r>
              <w:rPr>
                <w:rFonts w:asciiTheme="minorHAnsi" w:hAnsiTheme="minorHAnsi" w:cs="Arial"/>
                <w:kern w:val="16"/>
              </w:rPr>
              <w:t>2. Especificación del servicio en festivos y fechas especiales: festivos consecutivos, vacaciones, etc.</w:t>
            </w:r>
          </w:p>
          <w:p w:rsidR="005606A5" w:rsidRDefault="005606A5" w:rsidP="005606A5">
            <w:pPr>
              <w:spacing w:line="276" w:lineRule="auto"/>
              <w:rPr>
                <w:rFonts w:asciiTheme="minorHAnsi" w:hAnsiTheme="minorHAnsi" w:cs="Arial"/>
                <w:kern w:val="16"/>
              </w:rPr>
            </w:pPr>
            <w:r>
              <w:rPr>
                <w:rFonts w:asciiTheme="minorHAnsi" w:hAnsiTheme="minorHAnsi" w:cs="Arial"/>
                <w:kern w:val="16"/>
              </w:rPr>
              <w:t xml:space="preserve">3. Situaciones excepcionales: entrega de ropa fuera del circuito </w:t>
            </w:r>
            <w:r>
              <w:rPr>
                <w:rFonts w:asciiTheme="minorHAnsi" w:hAnsiTheme="minorHAnsi" w:cs="Arial"/>
                <w:kern w:val="16"/>
              </w:rPr>
              <w:lastRenderedPageBreak/>
              <w:t>ordinario y tiempo de respuesta en caso de emergencia.</w:t>
            </w:r>
          </w:p>
          <w:p w:rsidR="00EB78AD" w:rsidRDefault="00EB78AD" w:rsidP="005606A5">
            <w:pPr>
              <w:spacing w:line="276" w:lineRule="auto"/>
              <w:rPr>
                <w:rFonts w:asciiTheme="minorHAnsi" w:hAnsiTheme="minorHAnsi" w:cs="Arial"/>
                <w:kern w:val="16"/>
                <w:u w:val="single"/>
              </w:rPr>
            </w:pPr>
          </w:p>
          <w:p w:rsidR="00EB78AD" w:rsidRDefault="00EB78AD" w:rsidP="005606A5">
            <w:pPr>
              <w:spacing w:line="276" w:lineRule="auto"/>
              <w:rPr>
                <w:rFonts w:asciiTheme="minorHAnsi" w:hAnsiTheme="minorHAnsi" w:cs="Arial"/>
                <w:kern w:val="16"/>
                <w:u w:val="single"/>
              </w:rPr>
            </w:pPr>
          </w:p>
          <w:p w:rsidR="00EB78AD" w:rsidRDefault="00EB78AD" w:rsidP="005606A5">
            <w:pPr>
              <w:spacing w:line="276" w:lineRule="auto"/>
              <w:rPr>
                <w:rFonts w:asciiTheme="minorHAnsi" w:hAnsiTheme="minorHAnsi" w:cs="Arial"/>
                <w:kern w:val="16"/>
                <w:u w:val="single"/>
              </w:rPr>
            </w:pPr>
          </w:p>
          <w:p w:rsidR="00EB78AD" w:rsidRDefault="00EB78AD" w:rsidP="005606A5">
            <w:pPr>
              <w:spacing w:line="276" w:lineRule="auto"/>
              <w:rPr>
                <w:rFonts w:asciiTheme="minorHAnsi" w:hAnsiTheme="minorHAnsi" w:cs="Arial"/>
                <w:kern w:val="16"/>
                <w:u w:val="single"/>
              </w:rPr>
            </w:pPr>
          </w:p>
          <w:p w:rsidR="005606A5" w:rsidRDefault="005606A5" w:rsidP="005606A5">
            <w:pPr>
              <w:spacing w:line="276" w:lineRule="auto"/>
              <w:rPr>
                <w:rFonts w:asciiTheme="minorHAnsi" w:hAnsiTheme="minorHAnsi" w:cs="Arial"/>
                <w:kern w:val="16"/>
                <w:u w:val="single"/>
              </w:rPr>
            </w:pPr>
            <w:r>
              <w:rPr>
                <w:rFonts w:asciiTheme="minorHAnsi" w:hAnsiTheme="minorHAnsi" w:cs="Arial"/>
                <w:kern w:val="16"/>
                <w:u w:val="single"/>
              </w:rPr>
              <w:t>Organización del circuito administrativo:</w:t>
            </w:r>
          </w:p>
          <w:p w:rsidR="005606A5" w:rsidRDefault="005606A5" w:rsidP="005606A5">
            <w:pPr>
              <w:spacing w:line="276" w:lineRule="auto"/>
              <w:rPr>
                <w:rFonts w:asciiTheme="minorHAnsi" w:hAnsiTheme="minorHAnsi" w:cs="Arial"/>
                <w:kern w:val="16"/>
              </w:rPr>
            </w:pPr>
            <w:r>
              <w:rPr>
                <w:rFonts w:asciiTheme="minorHAnsi" w:hAnsiTheme="minorHAnsi" w:cs="Arial"/>
                <w:kern w:val="16"/>
              </w:rPr>
              <w:t>1.Circuitos de albaranes y facturación: entrega, devoluciones y modificaciones.</w:t>
            </w:r>
          </w:p>
          <w:p w:rsidR="005606A5" w:rsidRPr="00C507F6" w:rsidRDefault="005606A5" w:rsidP="00937CC8">
            <w:pPr>
              <w:spacing w:line="276" w:lineRule="auto"/>
              <w:rPr>
                <w:rFonts w:asciiTheme="minorHAnsi" w:hAnsiTheme="minorHAnsi" w:cs="Arial"/>
                <w:kern w:val="16"/>
              </w:rPr>
            </w:pPr>
            <w:r>
              <w:rPr>
                <w:rFonts w:asciiTheme="minorHAnsi" w:hAnsiTheme="minorHAnsi" w:cs="Arial"/>
                <w:kern w:val="16"/>
              </w:rPr>
              <w:t>2. Elementos de soporte: informática y ofimática.</w:t>
            </w:r>
          </w:p>
        </w:tc>
        <w:tc>
          <w:tcPr>
            <w:tcW w:w="1152" w:type="pct"/>
            <w:vAlign w:val="center"/>
          </w:tcPr>
          <w:p w:rsidR="005606A5" w:rsidRPr="00C507F6" w:rsidRDefault="005606A5" w:rsidP="005606A5">
            <w:pPr>
              <w:spacing w:line="276" w:lineRule="auto"/>
              <w:rPr>
                <w:rFonts w:asciiTheme="minorHAnsi" w:hAnsiTheme="minorHAnsi" w:cs="Arial"/>
                <w:kern w:val="16"/>
                <w:highlight w:val="yellow"/>
              </w:rPr>
            </w:pPr>
            <w:r w:rsidRPr="00324EEC">
              <w:rPr>
                <w:rFonts w:asciiTheme="minorHAnsi" w:hAnsiTheme="minorHAnsi" w:cs="Arial"/>
                <w:kern w:val="16"/>
              </w:rPr>
              <w:lastRenderedPageBreak/>
              <w:t xml:space="preserve"> </w:t>
            </w:r>
          </w:p>
        </w:tc>
        <w:tc>
          <w:tcPr>
            <w:tcW w:w="1234" w:type="pct"/>
            <w:tcBorders>
              <w:right w:val="single" w:sz="4" w:space="0" w:color="auto"/>
            </w:tcBorders>
            <w:vAlign w:val="center"/>
          </w:tcPr>
          <w:p w:rsidR="005B1249" w:rsidRDefault="005606A5" w:rsidP="005606A5">
            <w:pPr>
              <w:spacing w:line="276" w:lineRule="auto"/>
              <w:rPr>
                <w:rFonts w:asciiTheme="minorHAnsi" w:hAnsiTheme="minorHAnsi" w:cs="Arial"/>
                <w:kern w:val="16"/>
              </w:rPr>
            </w:pPr>
            <w:r w:rsidRPr="005606A5">
              <w:rPr>
                <w:rFonts w:asciiTheme="minorHAnsi" w:hAnsiTheme="minorHAnsi" w:cs="Arial"/>
                <w:kern w:val="16"/>
              </w:rPr>
              <w:t xml:space="preserve"> </w:t>
            </w:r>
          </w:p>
          <w:p w:rsidR="005606A5" w:rsidRPr="005606A5" w:rsidRDefault="005606A5" w:rsidP="005606A5">
            <w:pPr>
              <w:spacing w:line="276" w:lineRule="auto"/>
              <w:rPr>
                <w:rFonts w:asciiTheme="minorHAnsi" w:hAnsiTheme="minorHAnsi" w:cs="Arial"/>
                <w:b/>
                <w:kern w:val="16"/>
              </w:rPr>
            </w:pPr>
            <w:r w:rsidRPr="005606A5">
              <w:rPr>
                <w:rFonts w:asciiTheme="minorHAnsi" w:hAnsiTheme="minorHAnsi" w:cs="Arial"/>
                <w:b/>
                <w:kern w:val="16"/>
              </w:rPr>
              <w:t>Hasta 8 puntos</w:t>
            </w:r>
          </w:p>
          <w:p w:rsidR="005606A5" w:rsidRPr="005606A5" w:rsidRDefault="005606A5" w:rsidP="005606A5">
            <w:pPr>
              <w:spacing w:line="276" w:lineRule="auto"/>
              <w:rPr>
                <w:rFonts w:asciiTheme="minorHAnsi" w:hAnsiTheme="minorHAnsi" w:cs="Arial"/>
                <w:b/>
                <w:kern w:val="16"/>
              </w:rPr>
            </w:pPr>
          </w:p>
          <w:p w:rsidR="005606A5" w:rsidRPr="005606A5" w:rsidRDefault="005606A5" w:rsidP="005606A5">
            <w:pPr>
              <w:spacing w:line="276" w:lineRule="auto"/>
              <w:rPr>
                <w:rFonts w:asciiTheme="minorHAnsi" w:hAnsiTheme="minorHAnsi" w:cs="Arial"/>
                <w:kern w:val="16"/>
                <w:u w:val="single"/>
              </w:rPr>
            </w:pPr>
            <w:r w:rsidRPr="005606A5">
              <w:rPr>
                <w:rFonts w:asciiTheme="minorHAnsi" w:hAnsiTheme="minorHAnsi" w:cs="Arial"/>
                <w:kern w:val="16"/>
                <w:u w:val="single"/>
              </w:rPr>
              <w:t>Hasta 3 puntos</w:t>
            </w:r>
          </w:p>
          <w:p w:rsidR="005606A5" w:rsidRPr="005606A5" w:rsidRDefault="005606A5" w:rsidP="005606A5">
            <w:pPr>
              <w:spacing w:line="276" w:lineRule="auto"/>
              <w:rPr>
                <w:rFonts w:asciiTheme="minorHAnsi" w:hAnsiTheme="minorHAnsi" w:cs="Arial"/>
                <w:b/>
                <w:kern w:val="16"/>
              </w:rPr>
            </w:pPr>
          </w:p>
          <w:p w:rsidR="005606A5" w:rsidRPr="005606A5" w:rsidRDefault="005606A5" w:rsidP="005606A5">
            <w:pPr>
              <w:spacing w:line="276" w:lineRule="auto"/>
              <w:rPr>
                <w:rFonts w:asciiTheme="minorHAnsi" w:hAnsiTheme="minorHAnsi" w:cs="Arial"/>
                <w:kern w:val="16"/>
                <w:sz w:val="20"/>
                <w:szCs w:val="20"/>
              </w:rPr>
            </w:pPr>
          </w:p>
          <w:p w:rsidR="005606A5" w:rsidRPr="005606A5" w:rsidRDefault="005606A5" w:rsidP="005606A5">
            <w:pPr>
              <w:spacing w:line="276" w:lineRule="auto"/>
              <w:rPr>
                <w:rFonts w:asciiTheme="minorHAnsi" w:hAnsiTheme="minorHAnsi" w:cs="Arial"/>
                <w:kern w:val="16"/>
                <w:sz w:val="20"/>
                <w:szCs w:val="20"/>
              </w:rPr>
            </w:pPr>
            <w:r w:rsidRPr="005606A5">
              <w:rPr>
                <w:rFonts w:asciiTheme="minorHAnsi" w:hAnsiTheme="minorHAnsi" w:cs="Arial"/>
                <w:kern w:val="16"/>
                <w:sz w:val="20"/>
                <w:szCs w:val="20"/>
              </w:rPr>
              <w:t>Hasta 1 puntos</w:t>
            </w:r>
          </w:p>
          <w:p w:rsidR="005606A5" w:rsidRPr="005606A5" w:rsidRDefault="005606A5" w:rsidP="005606A5">
            <w:pPr>
              <w:spacing w:line="276" w:lineRule="auto"/>
              <w:rPr>
                <w:rFonts w:asciiTheme="minorHAnsi" w:hAnsiTheme="minorHAnsi" w:cs="Arial"/>
                <w:b/>
                <w:kern w:val="16"/>
              </w:rPr>
            </w:pPr>
          </w:p>
          <w:p w:rsidR="00937CC8" w:rsidRDefault="00937CC8" w:rsidP="005606A5">
            <w:pPr>
              <w:spacing w:line="276" w:lineRule="auto"/>
              <w:rPr>
                <w:rFonts w:asciiTheme="minorHAnsi" w:hAnsiTheme="minorHAnsi" w:cs="Arial"/>
                <w:kern w:val="16"/>
                <w:sz w:val="20"/>
                <w:szCs w:val="20"/>
              </w:rPr>
            </w:pPr>
          </w:p>
          <w:p w:rsidR="00937CC8" w:rsidRDefault="00937CC8" w:rsidP="005606A5">
            <w:pPr>
              <w:spacing w:line="276" w:lineRule="auto"/>
              <w:rPr>
                <w:rFonts w:asciiTheme="minorHAnsi" w:hAnsiTheme="minorHAnsi" w:cs="Arial"/>
                <w:kern w:val="16"/>
                <w:sz w:val="20"/>
                <w:szCs w:val="20"/>
              </w:rPr>
            </w:pPr>
          </w:p>
          <w:p w:rsidR="005606A5" w:rsidRPr="005606A5" w:rsidRDefault="00AB7D9B" w:rsidP="005606A5">
            <w:pPr>
              <w:spacing w:line="276" w:lineRule="auto"/>
              <w:rPr>
                <w:rFonts w:asciiTheme="minorHAnsi" w:hAnsiTheme="minorHAnsi" w:cs="Arial"/>
                <w:kern w:val="16"/>
                <w:sz w:val="20"/>
                <w:szCs w:val="20"/>
              </w:rPr>
            </w:pPr>
            <w:r>
              <w:rPr>
                <w:rFonts w:asciiTheme="minorHAnsi" w:hAnsiTheme="minorHAnsi" w:cs="Arial"/>
                <w:kern w:val="16"/>
                <w:sz w:val="20"/>
                <w:szCs w:val="20"/>
              </w:rPr>
              <w:t>Hasta 1 puntos</w:t>
            </w:r>
          </w:p>
          <w:p w:rsidR="005606A5" w:rsidRDefault="005606A5" w:rsidP="005606A5">
            <w:pPr>
              <w:spacing w:line="276" w:lineRule="auto"/>
              <w:rPr>
                <w:rFonts w:asciiTheme="minorHAnsi" w:hAnsiTheme="minorHAnsi" w:cs="Arial"/>
                <w:b/>
                <w:kern w:val="16"/>
              </w:rPr>
            </w:pPr>
          </w:p>
          <w:p w:rsidR="00CB44A5" w:rsidRDefault="00CB44A5" w:rsidP="005606A5">
            <w:pPr>
              <w:spacing w:line="276" w:lineRule="auto"/>
              <w:rPr>
                <w:rFonts w:asciiTheme="minorHAnsi" w:hAnsiTheme="minorHAnsi" w:cs="Arial"/>
                <w:kern w:val="16"/>
                <w:sz w:val="20"/>
                <w:szCs w:val="20"/>
              </w:rPr>
            </w:pPr>
          </w:p>
          <w:p w:rsidR="005606A5" w:rsidRPr="005606A5" w:rsidRDefault="005606A5" w:rsidP="005606A5">
            <w:pPr>
              <w:spacing w:line="276" w:lineRule="auto"/>
              <w:rPr>
                <w:rFonts w:asciiTheme="minorHAnsi" w:hAnsiTheme="minorHAnsi" w:cs="Arial"/>
                <w:kern w:val="16"/>
                <w:sz w:val="20"/>
                <w:szCs w:val="20"/>
              </w:rPr>
            </w:pPr>
            <w:r w:rsidRPr="005606A5">
              <w:rPr>
                <w:rFonts w:asciiTheme="minorHAnsi" w:hAnsiTheme="minorHAnsi" w:cs="Arial"/>
                <w:kern w:val="16"/>
                <w:sz w:val="20"/>
                <w:szCs w:val="20"/>
              </w:rPr>
              <w:t>Hasta 1 punto</w:t>
            </w:r>
          </w:p>
          <w:p w:rsidR="005606A5" w:rsidRDefault="005606A5" w:rsidP="005606A5">
            <w:pPr>
              <w:spacing w:line="276" w:lineRule="auto"/>
              <w:rPr>
                <w:rFonts w:asciiTheme="minorHAnsi" w:hAnsiTheme="minorHAnsi" w:cs="Arial"/>
                <w:kern w:val="16"/>
                <w:u w:val="single"/>
              </w:rPr>
            </w:pPr>
          </w:p>
          <w:p w:rsidR="005606A5" w:rsidRPr="005606A5" w:rsidRDefault="00AB7D9B" w:rsidP="005606A5">
            <w:pPr>
              <w:spacing w:line="276" w:lineRule="auto"/>
              <w:rPr>
                <w:rFonts w:asciiTheme="minorHAnsi" w:hAnsiTheme="minorHAnsi" w:cs="Arial"/>
                <w:kern w:val="16"/>
                <w:u w:val="single"/>
              </w:rPr>
            </w:pPr>
            <w:r>
              <w:rPr>
                <w:rFonts w:asciiTheme="minorHAnsi" w:hAnsiTheme="minorHAnsi" w:cs="Arial"/>
                <w:kern w:val="16"/>
                <w:u w:val="single"/>
              </w:rPr>
              <w:t>Hasta 3 puntos</w:t>
            </w:r>
          </w:p>
          <w:p w:rsidR="00937CC8" w:rsidRDefault="00937CC8" w:rsidP="005606A5">
            <w:pPr>
              <w:spacing w:line="276" w:lineRule="auto"/>
              <w:rPr>
                <w:rFonts w:asciiTheme="minorHAnsi" w:hAnsiTheme="minorHAnsi" w:cs="Arial"/>
                <w:kern w:val="16"/>
                <w:sz w:val="20"/>
                <w:szCs w:val="20"/>
              </w:rPr>
            </w:pPr>
          </w:p>
          <w:p w:rsidR="005606A5" w:rsidRPr="005606A5" w:rsidRDefault="005606A5" w:rsidP="005606A5">
            <w:pPr>
              <w:spacing w:line="276" w:lineRule="auto"/>
              <w:rPr>
                <w:rFonts w:asciiTheme="minorHAnsi" w:hAnsiTheme="minorHAnsi" w:cs="Arial"/>
                <w:kern w:val="16"/>
                <w:sz w:val="20"/>
                <w:szCs w:val="20"/>
              </w:rPr>
            </w:pPr>
            <w:r w:rsidRPr="005606A5">
              <w:rPr>
                <w:rFonts w:asciiTheme="minorHAnsi" w:hAnsiTheme="minorHAnsi" w:cs="Arial"/>
                <w:kern w:val="16"/>
                <w:sz w:val="20"/>
                <w:szCs w:val="20"/>
              </w:rPr>
              <w:t>Hasta 1 puntos</w:t>
            </w:r>
          </w:p>
          <w:p w:rsidR="005606A5" w:rsidRPr="005606A5" w:rsidRDefault="00AB7D9B" w:rsidP="005606A5">
            <w:pPr>
              <w:spacing w:line="276" w:lineRule="auto"/>
              <w:rPr>
                <w:rFonts w:asciiTheme="minorHAnsi" w:hAnsiTheme="minorHAnsi" w:cs="Arial"/>
                <w:kern w:val="16"/>
                <w:sz w:val="20"/>
                <w:szCs w:val="20"/>
              </w:rPr>
            </w:pPr>
            <w:r>
              <w:rPr>
                <w:rFonts w:asciiTheme="minorHAnsi" w:hAnsiTheme="minorHAnsi" w:cs="Arial"/>
                <w:kern w:val="16"/>
                <w:sz w:val="20"/>
                <w:szCs w:val="20"/>
              </w:rPr>
              <w:t>Hasta 1 puntos</w:t>
            </w:r>
          </w:p>
          <w:p w:rsidR="005606A5" w:rsidRDefault="005606A5" w:rsidP="005606A5">
            <w:pPr>
              <w:spacing w:line="276" w:lineRule="auto"/>
              <w:rPr>
                <w:rFonts w:asciiTheme="minorHAnsi" w:hAnsiTheme="minorHAnsi" w:cs="Arial"/>
                <w:kern w:val="16"/>
                <w:sz w:val="20"/>
                <w:szCs w:val="20"/>
                <w:u w:val="single"/>
              </w:rPr>
            </w:pPr>
          </w:p>
          <w:p w:rsidR="00EB78AD" w:rsidRPr="005606A5" w:rsidRDefault="00EB78AD" w:rsidP="005606A5">
            <w:pPr>
              <w:spacing w:line="276" w:lineRule="auto"/>
              <w:rPr>
                <w:rFonts w:asciiTheme="minorHAnsi" w:hAnsiTheme="minorHAnsi" w:cs="Arial"/>
                <w:kern w:val="16"/>
                <w:sz w:val="20"/>
                <w:szCs w:val="20"/>
                <w:u w:val="single"/>
              </w:rPr>
            </w:pPr>
          </w:p>
          <w:p w:rsidR="005606A5" w:rsidRPr="005606A5" w:rsidRDefault="005606A5" w:rsidP="005606A5">
            <w:pPr>
              <w:spacing w:line="276" w:lineRule="auto"/>
              <w:rPr>
                <w:rFonts w:asciiTheme="minorHAnsi" w:hAnsiTheme="minorHAnsi" w:cs="Arial"/>
                <w:kern w:val="16"/>
                <w:sz w:val="20"/>
                <w:szCs w:val="20"/>
              </w:rPr>
            </w:pPr>
          </w:p>
          <w:p w:rsidR="005606A5" w:rsidRPr="005606A5" w:rsidRDefault="005606A5" w:rsidP="005606A5">
            <w:pPr>
              <w:spacing w:line="276" w:lineRule="auto"/>
              <w:rPr>
                <w:rFonts w:asciiTheme="minorHAnsi" w:hAnsiTheme="minorHAnsi" w:cs="Arial"/>
                <w:kern w:val="16"/>
                <w:sz w:val="20"/>
                <w:szCs w:val="20"/>
              </w:rPr>
            </w:pPr>
            <w:r w:rsidRPr="005606A5">
              <w:rPr>
                <w:rFonts w:asciiTheme="minorHAnsi" w:hAnsiTheme="minorHAnsi" w:cs="Arial"/>
                <w:kern w:val="16"/>
                <w:sz w:val="20"/>
                <w:szCs w:val="20"/>
              </w:rPr>
              <w:t>Hasta 1 punto</w:t>
            </w:r>
          </w:p>
          <w:p w:rsidR="005606A5" w:rsidRPr="005606A5" w:rsidRDefault="005606A5" w:rsidP="005606A5">
            <w:pPr>
              <w:spacing w:line="276" w:lineRule="auto"/>
              <w:rPr>
                <w:rFonts w:asciiTheme="minorHAnsi" w:hAnsiTheme="minorHAnsi" w:cs="Arial"/>
                <w:kern w:val="16"/>
                <w:sz w:val="20"/>
                <w:szCs w:val="20"/>
              </w:rPr>
            </w:pPr>
          </w:p>
          <w:p w:rsidR="005606A5" w:rsidRPr="005606A5" w:rsidRDefault="005606A5" w:rsidP="005606A5">
            <w:pPr>
              <w:spacing w:line="276" w:lineRule="auto"/>
              <w:rPr>
                <w:rFonts w:asciiTheme="minorHAnsi" w:hAnsiTheme="minorHAnsi" w:cs="Arial"/>
                <w:kern w:val="16"/>
                <w:u w:val="single"/>
              </w:rPr>
            </w:pPr>
          </w:p>
          <w:p w:rsidR="00937CC8" w:rsidRDefault="00937CC8" w:rsidP="005606A5">
            <w:pPr>
              <w:spacing w:line="276" w:lineRule="auto"/>
              <w:rPr>
                <w:rFonts w:asciiTheme="minorHAnsi" w:hAnsiTheme="minorHAnsi" w:cs="Arial"/>
                <w:kern w:val="16"/>
                <w:u w:val="single"/>
              </w:rPr>
            </w:pPr>
          </w:p>
          <w:p w:rsidR="00937CC8" w:rsidRDefault="00937CC8" w:rsidP="005606A5">
            <w:pPr>
              <w:spacing w:line="276" w:lineRule="auto"/>
              <w:rPr>
                <w:rFonts w:asciiTheme="minorHAnsi" w:hAnsiTheme="minorHAnsi" w:cs="Arial"/>
                <w:kern w:val="16"/>
                <w:u w:val="single"/>
              </w:rPr>
            </w:pPr>
          </w:p>
          <w:p w:rsidR="00EB78AD" w:rsidRDefault="00EB78AD" w:rsidP="005606A5">
            <w:pPr>
              <w:spacing w:line="276" w:lineRule="auto"/>
              <w:rPr>
                <w:rFonts w:asciiTheme="minorHAnsi" w:hAnsiTheme="minorHAnsi" w:cs="Arial"/>
                <w:kern w:val="16"/>
                <w:u w:val="single"/>
              </w:rPr>
            </w:pPr>
          </w:p>
          <w:p w:rsidR="00EB78AD" w:rsidRDefault="00EB78AD" w:rsidP="005606A5">
            <w:pPr>
              <w:spacing w:line="276" w:lineRule="auto"/>
              <w:rPr>
                <w:rFonts w:asciiTheme="minorHAnsi" w:hAnsiTheme="minorHAnsi" w:cs="Arial"/>
                <w:kern w:val="16"/>
                <w:u w:val="single"/>
              </w:rPr>
            </w:pPr>
          </w:p>
          <w:p w:rsidR="00EB78AD" w:rsidRDefault="00EB78AD" w:rsidP="005606A5">
            <w:pPr>
              <w:spacing w:line="276" w:lineRule="auto"/>
              <w:rPr>
                <w:rFonts w:asciiTheme="minorHAnsi" w:hAnsiTheme="minorHAnsi" w:cs="Arial"/>
                <w:kern w:val="16"/>
                <w:u w:val="single"/>
              </w:rPr>
            </w:pPr>
          </w:p>
          <w:p w:rsidR="005606A5" w:rsidRPr="005606A5" w:rsidRDefault="005606A5" w:rsidP="005606A5">
            <w:pPr>
              <w:spacing w:line="276" w:lineRule="auto"/>
              <w:rPr>
                <w:rFonts w:asciiTheme="minorHAnsi" w:hAnsiTheme="minorHAnsi" w:cs="Arial"/>
                <w:kern w:val="16"/>
                <w:u w:val="single"/>
              </w:rPr>
            </w:pPr>
            <w:r w:rsidRPr="005606A5">
              <w:rPr>
                <w:rFonts w:asciiTheme="minorHAnsi" w:hAnsiTheme="minorHAnsi" w:cs="Arial"/>
                <w:kern w:val="16"/>
                <w:u w:val="single"/>
              </w:rPr>
              <w:t>Hasta 2 puntos</w:t>
            </w:r>
          </w:p>
          <w:p w:rsidR="00580FF4" w:rsidRDefault="00580FF4" w:rsidP="005606A5">
            <w:pPr>
              <w:spacing w:line="276" w:lineRule="auto"/>
              <w:rPr>
                <w:rFonts w:asciiTheme="minorHAnsi" w:hAnsiTheme="minorHAnsi" w:cs="Arial"/>
                <w:kern w:val="16"/>
                <w:sz w:val="20"/>
                <w:szCs w:val="20"/>
              </w:rPr>
            </w:pPr>
          </w:p>
          <w:p w:rsidR="005606A5" w:rsidRPr="005606A5" w:rsidRDefault="005606A5" w:rsidP="005606A5">
            <w:pPr>
              <w:spacing w:line="276" w:lineRule="auto"/>
              <w:rPr>
                <w:rFonts w:asciiTheme="minorHAnsi" w:hAnsiTheme="minorHAnsi" w:cs="Arial"/>
                <w:kern w:val="16"/>
                <w:sz w:val="20"/>
                <w:szCs w:val="20"/>
              </w:rPr>
            </w:pPr>
            <w:r w:rsidRPr="005606A5">
              <w:rPr>
                <w:rFonts w:asciiTheme="minorHAnsi" w:hAnsiTheme="minorHAnsi" w:cs="Arial"/>
                <w:kern w:val="16"/>
                <w:sz w:val="20"/>
                <w:szCs w:val="20"/>
              </w:rPr>
              <w:t>Hasta 1 punto</w:t>
            </w:r>
          </w:p>
          <w:p w:rsidR="005606A5" w:rsidRDefault="005606A5" w:rsidP="005606A5">
            <w:pPr>
              <w:spacing w:line="276" w:lineRule="auto"/>
              <w:rPr>
                <w:rFonts w:asciiTheme="minorHAnsi" w:hAnsiTheme="minorHAnsi" w:cs="Arial"/>
                <w:kern w:val="16"/>
                <w:sz w:val="20"/>
                <w:szCs w:val="20"/>
              </w:rPr>
            </w:pPr>
          </w:p>
          <w:p w:rsidR="00EB78AD" w:rsidRPr="005606A5" w:rsidRDefault="00EB78AD" w:rsidP="005606A5">
            <w:pPr>
              <w:spacing w:line="276" w:lineRule="auto"/>
              <w:rPr>
                <w:rFonts w:asciiTheme="minorHAnsi" w:hAnsiTheme="minorHAnsi" w:cs="Arial"/>
                <w:kern w:val="16"/>
                <w:sz w:val="20"/>
                <w:szCs w:val="20"/>
              </w:rPr>
            </w:pPr>
          </w:p>
          <w:p w:rsidR="0057363A" w:rsidRDefault="005606A5" w:rsidP="005606A5">
            <w:pPr>
              <w:spacing w:line="276" w:lineRule="auto"/>
              <w:rPr>
                <w:rFonts w:asciiTheme="minorHAnsi" w:hAnsiTheme="minorHAnsi" w:cs="Arial"/>
                <w:kern w:val="16"/>
              </w:rPr>
            </w:pPr>
            <w:r w:rsidRPr="005606A5">
              <w:rPr>
                <w:rFonts w:asciiTheme="minorHAnsi" w:hAnsiTheme="minorHAnsi" w:cs="Arial"/>
                <w:kern w:val="16"/>
                <w:sz w:val="20"/>
                <w:szCs w:val="20"/>
              </w:rPr>
              <w:t>Hasta 1 punto</w:t>
            </w:r>
          </w:p>
          <w:p w:rsidR="0057363A" w:rsidRDefault="0057363A" w:rsidP="005606A5">
            <w:pPr>
              <w:spacing w:line="276" w:lineRule="auto"/>
              <w:rPr>
                <w:rFonts w:asciiTheme="minorHAnsi" w:hAnsiTheme="minorHAnsi" w:cs="Arial"/>
                <w:kern w:val="16"/>
              </w:rPr>
            </w:pPr>
          </w:p>
          <w:p w:rsidR="0057363A" w:rsidRPr="005606A5" w:rsidRDefault="0057363A" w:rsidP="005606A5">
            <w:pPr>
              <w:spacing w:line="276" w:lineRule="auto"/>
              <w:rPr>
                <w:rFonts w:asciiTheme="minorHAnsi" w:hAnsiTheme="minorHAnsi" w:cs="Arial"/>
                <w:kern w:val="16"/>
              </w:rPr>
            </w:pPr>
          </w:p>
        </w:tc>
      </w:tr>
      <w:tr w:rsidR="005606A5" w:rsidRPr="001A4448" w:rsidTr="00CB44A5">
        <w:trPr>
          <w:trHeight w:val="7213"/>
        </w:trPr>
        <w:tc>
          <w:tcPr>
            <w:tcW w:w="329" w:type="pct"/>
            <w:tcBorders>
              <w:bottom w:val="single" w:sz="4" w:space="0" w:color="auto"/>
            </w:tcBorders>
            <w:vAlign w:val="center"/>
          </w:tcPr>
          <w:p w:rsidR="005606A5" w:rsidRPr="001A4448" w:rsidRDefault="00AB7D9B" w:rsidP="005606A5">
            <w:pPr>
              <w:spacing w:line="276" w:lineRule="auto"/>
              <w:jc w:val="center"/>
              <w:rPr>
                <w:rFonts w:asciiTheme="minorHAnsi" w:hAnsiTheme="minorHAnsi" w:cs="Arial"/>
                <w:b/>
                <w:color w:val="000000"/>
              </w:rPr>
            </w:pPr>
            <w:r>
              <w:rPr>
                <w:rFonts w:asciiTheme="minorHAnsi" w:hAnsiTheme="minorHAnsi" w:cs="Arial"/>
                <w:b/>
                <w:color w:val="000000"/>
              </w:rPr>
              <w:lastRenderedPageBreak/>
              <w:t>C3</w:t>
            </w:r>
          </w:p>
        </w:tc>
        <w:tc>
          <w:tcPr>
            <w:tcW w:w="2285" w:type="pct"/>
            <w:tcBorders>
              <w:bottom w:val="single" w:sz="4" w:space="0" w:color="auto"/>
            </w:tcBorders>
            <w:vAlign w:val="center"/>
          </w:tcPr>
          <w:p w:rsidR="005606A5" w:rsidRDefault="005606A5" w:rsidP="005606A5">
            <w:pPr>
              <w:spacing w:line="276" w:lineRule="auto"/>
              <w:jc w:val="both"/>
              <w:rPr>
                <w:rFonts w:asciiTheme="minorHAnsi" w:hAnsiTheme="minorHAnsi" w:cs="Arial"/>
                <w:b/>
                <w:kern w:val="16"/>
              </w:rPr>
            </w:pPr>
            <w:r>
              <w:rPr>
                <w:rFonts w:asciiTheme="minorHAnsi" w:hAnsiTheme="minorHAnsi" w:cs="Arial"/>
                <w:b/>
                <w:kern w:val="16"/>
              </w:rPr>
              <w:t>Otras prestaciones a valorar.</w:t>
            </w:r>
          </w:p>
          <w:p w:rsidR="005606A5" w:rsidRDefault="005606A5" w:rsidP="005606A5">
            <w:pPr>
              <w:spacing w:line="276" w:lineRule="auto"/>
              <w:jc w:val="both"/>
              <w:rPr>
                <w:rFonts w:asciiTheme="minorHAnsi" w:hAnsiTheme="minorHAnsi" w:cs="Arial"/>
                <w:b/>
                <w:kern w:val="16"/>
              </w:rPr>
            </w:pPr>
          </w:p>
          <w:p w:rsidR="005606A5" w:rsidRPr="00CB44A5" w:rsidRDefault="0057363A" w:rsidP="005606A5">
            <w:pPr>
              <w:spacing w:line="276" w:lineRule="auto"/>
              <w:jc w:val="both"/>
              <w:rPr>
                <w:rFonts w:asciiTheme="minorHAnsi" w:hAnsiTheme="minorHAnsi" w:cs="Arial"/>
                <w:kern w:val="16"/>
                <w:u w:val="single"/>
              </w:rPr>
            </w:pPr>
            <w:r w:rsidRPr="00CB44A5">
              <w:rPr>
                <w:rFonts w:asciiTheme="minorHAnsi" w:hAnsiTheme="minorHAnsi" w:cs="Arial"/>
                <w:kern w:val="16"/>
                <w:u w:val="single"/>
              </w:rPr>
              <w:t>Integración en el sistema de pesaje industrial del Hospital.</w:t>
            </w:r>
          </w:p>
          <w:p w:rsidR="0057363A" w:rsidRPr="00CB44A5" w:rsidRDefault="0057363A" w:rsidP="005606A5">
            <w:pPr>
              <w:spacing w:line="276" w:lineRule="auto"/>
              <w:jc w:val="both"/>
              <w:rPr>
                <w:rFonts w:asciiTheme="minorHAnsi" w:hAnsiTheme="minorHAnsi" w:cs="Arial"/>
                <w:kern w:val="16"/>
                <w:u w:val="single"/>
              </w:rPr>
            </w:pPr>
          </w:p>
          <w:p w:rsidR="0057363A" w:rsidRDefault="0057363A" w:rsidP="005606A5">
            <w:pPr>
              <w:spacing w:line="276" w:lineRule="auto"/>
              <w:jc w:val="both"/>
              <w:rPr>
                <w:rFonts w:asciiTheme="minorHAnsi" w:hAnsiTheme="minorHAnsi" w:cs="Arial"/>
                <w:kern w:val="16"/>
                <w:u w:val="single"/>
              </w:rPr>
            </w:pPr>
            <w:r w:rsidRPr="00CB44A5">
              <w:rPr>
                <w:rFonts w:asciiTheme="minorHAnsi" w:hAnsiTheme="minorHAnsi" w:cs="Arial"/>
                <w:kern w:val="16"/>
                <w:u w:val="single"/>
              </w:rPr>
              <w:t>Actualización sistema reconocimiento de usuarios de los módulos de dispensación y retorno de uniformidad, siguiendo el sistema generalizado en el Hospital.</w:t>
            </w:r>
          </w:p>
          <w:p w:rsidR="005606A5" w:rsidRDefault="005606A5" w:rsidP="005606A5">
            <w:pPr>
              <w:spacing w:line="276" w:lineRule="auto"/>
              <w:jc w:val="both"/>
              <w:rPr>
                <w:rFonts w:asciiTheme="minorHAnsi" w:hAnsiTheme="minorHAnsi" w:cs="Arial"/>
                <w:kern w:val="16"/>
                <w:u w:val="single"/>
              </w:rPr>
            </w:pPr>
          </w:p>
          <w:p w:rsidR="005606A5" w:rsidRDefault="005606A5" w:rsidP="005606A5">
            <w:pPr>
              <w:spacing w:line="276" w:lineRule="auto"/>
              <w:jc w:val="both"/>
              <w:rPr>
                <w:rFonts w:asciiTheme="minorHAnsi" w:hAnsiTheme="minorHAnsi" w:cs="Arial"/>
                <w:kern w:val="16"/>
                <w:u w:val="single"/>
              </w:rPr>
            </w:pPr>
            <w:r>
              <w:rPr>
                <w:rFonts w:asciiTheme="minorHAnsi" w:hAnsiTheme="minorHAnsi" w:cs="Arial"/>
                <w:kern w:val="16"/>
                <w:u w:val="single"/>
              </w:rPr>
              <w:t>Cálculo de la huella de carbono del servicio de lavado de uniformidad y zuecos y estudio de la compensación de las emisiones de CO2 a través de un proyecto concreto.</w:t>
            </w:r>
          </w:p>
          <w:p w:rsidR="005606A5" w:rsidRPr="00102FB5" w:rsidRDefault="005606A5" w:rsidP="00CB44A5">
            <w:pPr>
              <w:spacing w:line="276" w:lineRule="auto"/>
              <w:jc w:val="both"/>
              <w:rPr>
                <w:rFonts w:asciiTheme="minorHAnsi" w:hAnsiTheme="minorHAnsi" w:cs="Arial"/>
                <w:kern w:val="16"/>
                <w:u w:val="single"/>
              </w:rPr>
            </w:pPr>
            <w:r w:rsidRPr="00102FB5">
              <w:rPr>
                <w:rFonts w:asciiTheme="minorHAnsi" w:hAnsiTheme="minorHAnsi" w:cs="Arial"/>
                <w:kern w:val="16"/>
                <w:sz w:val="20"/>
                <w:szCs w:val="20"/>
              </w:rPr>
              <w:t>En los casos en los que la mejora significa aportación de bienes, esta inversión pasará a ser propiedad del HUVH, sin que la empresa adjudicataria pueda pedir ni el importe de la inversión ni ninguna otra indemnización.</w:t>
            </w:r>
          </w:p>
        </w:tc>
        <w:tc>
          <w:tcPr>
            <w:tcW w:w="1152" w:type="pct"/>
            <w:tcBorders>
              <w:bottom w:val="single" w:sz="4" w:space="0" w:color="auto"/>
            </w:tcBorders>
            <w:vAlign w:val="center"/>
          </w:tcPr>
          <w:p w:rsidR="005606A5" w:rsidRPr="00C507F6" w:rsidRDefault="005606A5" w:rsidP="005606A5">
            <w:pPr>
              <w:spacing w:line="276" w:lineRule="auto"/>
              <w:rPr>
                <w:rFonts w:asciiTheme="minorHAnsi" w:hAnsiTheme="minorHAnsi" w:cs="Arial"/>
                <w:kern w:val="16"/>
                <w:highlight w:val="yellow"/>
              </w:rPr>
            </w:pPr>
          </w:p>
        </w:tc>
        <w:tc>
          <w:tcPr>
            <w:tcW w:w="1234" w:type="pct"/>
            <w:tcBorders>
              <w:bottom w:val="single" w:sz="4" w:space="0" w:color="auto"/>
              <w:right w:val="single" w:sz="4" w:space="0" w:color="auto"/>
            </w:tcBorders>
            <w:vAlign w:val="center"/>
          </w:tcPr>
          <w:p w:rsidR="00CB44A5" w:rsidRDefault="00CB44A5" w:rsidP="0057363A">
            <w:pPr>
              <w:spacing w:line="276" w:lineRule="auto"/>
              <w:rPr>
                <w:rFonts w:asciiTheme="minorHAnsi" w:hAnsiTheme="minorHAnsi" w:cs="Arial"/>
                <w:b/>
                <w:kern w:val="16"/>
              </w:rPr>
            </w:pPr>
          </w:p>
          <w:p w:rsidR="00CB44A5" w:rsidRDefault="00CB44A5" w:rsidP="0057363A">
            <w:pPr>
              <w:spacing w:line="276" w:lineRule="auto"/>
              <w:rPr>
                <w:rFonts w:asciiTheme="minorHAnsi" w:hAnsiTheme="minorHAnsi" w:cs="Arial"/>
                <w:b/>
                <w:kern w:val="16"/>
              </w:rPr>
            </w:pPr>
          </w:p>
          <w:p w:rsidR="0057363A" w:rsidRPr="005606A5" w:rsidRDefault="0057363A" w:rsidP="0057363A">
            <w:pPr>
              <w:spacing w:line="276" w:lineRule="auto"/>
              <w:rPr>
                <w:rFonts w:asciiTheme="minorHAnsi" w:hAnsiTheme="minorHAnsi" w:cs="Arial"/>
                <w:b/>
                <w:kern w:val="16"/>
              </w:rPr>
            </w:pPr>
            <w:r>
              <w:rPr>
                <w:rFonts w:asciiTheme="minorHAnsi" w:hAnsiTheme="minorHAnsi" w:cs="Arial"/>
                <w:b/>
                <w:kern w:val="16"/>
              </w:rPr>
              <w:t>Hasta 6 puntos</w:t>
            </w:r>
          </w:p>
          <w:p w:rsidR="005606A5" w:rsidRPr="005606A5" w:rsidRDefault="005606A5" w:rsidP="005606A5">
            <w:pPr>
              <w:spacing w:line="276" w:lineRule="auto"/>
              <w:rPr>
                <w:rFonts w:asciiTheme="minorHAnsi" w:hAnsiTheme="minorHAnsi" w:cs="Arial"/>
                <w:kern w:val="16"/>
                <w:u w:val="single"/>
              </w:rPr>
            </w:pPr>
          </w:p>
          <w:p w:rsidR="005606A5" w:rsidRPr="00CB44A5" w:rsidRDefault="0057363A" w:rsidP="005606A5">
            <w:pPr>
              <w:spacing w:line="276" w:lineRule="auto"/>
              <w:rPr>
                <w:rFonts w:asciiTheme="minorHAnsi" w:hAnsiTheme="minorHAnsi" w:cs="Arial"/>
                <w:kern w:val="16"/>
                <w:u w:val="single"/>
              </w:rPr>
            </w:pPr>
            <w:r w:rsidRPr="00CB44A5">
              <w:rPr>
                <w:rFonts w:asciiTheme="minorHAnsi" w:hAnsiTheme="minorHAnsi" w:cs="Arial"/>
                <w:kern w:val="16"/>
                <w:u w:val="single"/>
              </w:rPr>
              <w:t>Hasta 2 puntos</w:t>
            </w:r>
          </w:p>
          <w:p w:rsidR="005606A5" w:rsidRPr="00CB44A5" w:rsidRDefault="005606A5" w:rsidP="005606A5">
            <w:pPr>
              <w:spacing w:line="276" w:lineRule="auto"/>
              <w:rPr>
                <w:rFonts w:asciiTheme="minorHAnsi" w:hAnsiTheme="minorHAnsi" w:cs="Arial"/>
                <w:kern w:val="16"/>
              </w:rPr>
            </w:pPr>
          </w:p>
          <w:p w:rsidR="005606A5" w:rsidRPr="00CB44A5" w:rsidRDefault="005606A5" w:rsidP="005606A5">
            <w:pPr>
              <w:spacing w:line="276" w:lineRule="auto"/>
              <w:rPr>
                <w:rFonts w:asciiTheme="minorHAnsi" w:hAnsiTheme="minorHAnsi" w:cs="Arial"/>
                <w:kern w:val="16"/>
              </w:rPr>
            </w:pPr>
          </w:p>
          <w:p w:rsidR="0057363A" w:rsidRPr="00CB44A5" w:rsidRDefault="0057363A" w:rsidP="0057363A">
            <w:pPr>
              <w:spacing w:line="276" w:lineRule="auto"/>
              <w:rPr>
                <w:rFonts w:asciiTheme="minorHAnsi" w:hAnsiTheme="minorHAnsi" w:cs="Arial"/>
                <w:kern w:val="16"/>
                <w:u w:val="single"/>
              </w:rPr>
            </w:pPr>
            <w:r w:rsidRPr="00CB44A5">
              <w:rPr>
                <w:rFonts w:asciiTheme="minorHAnsi" w:hAnsiTheme="minorHAnsi" w:cs="Arial"/>
                <w:kern w:val="16"/>
                <w:u w:val="single"/>
              </w:rPr>
              <w:t>Hasta 2 puntos</w:t>
            </w:r>
          </w:p>
          <w:p w:rsidR="0057363A" w:rsidRPr="00CB44A5" w:rsidRDefault="0057363A" w:rsidP="005606A5">
            <w:pPr>
              <w:spacing w:line="276" w:lineRule="auto"/>
              <w:rPr>
                <w:rFonts w:asciiTheme="minorHAnsi" w:hAnsiTheme="minorHAnsi" w:cs="Arial"/>
                <w:kern w:val="16"/>
                <w:u w:val="single"/>
              </w:rPr>
            </w:pPr>
          </w:p>
          <w:p w:rsidR="0057363A" w:rsidRPr="00CB44A5" w:rsidRDefault="0057363A" w:rsidP="005606A5">
            <w:pPr>
              <w:spacing w:line="276" w:lineRule="auto"/>
              <w:rPr>
                <w:rFonts w:asciiTheme="minorHAnsi" w:hAnsiTheme="minorHAnsi" w:cs="Arial"/>
                <w:kern w:val="16"/>
                <w:u w:val="single"/>
              </w:rPr>
            </w:pPr>
          </w:p>
          <w:p w:rsidR="0057363A" w:rsidRPr="00CB44A5" w:rsidRDefault="0057363A" w:rsidP="005606A5">
            <w:pPr>
              <w:spacing w:line="276" w:lineRule="auto"/>
              <w:rPr>
                <w:rFonts w:asciiTheme="minorHAnsi" w:hAnsiTheme="minorHAnsi" w:cs="Arial"/>
                <w:kern w:val="16"/>
                <w:u w:val="single"/>
              </w:rPr>
            </w:pPr>
          </w:p>
          <w:p w:rsidR="0057363A" w:rsidRPr="00CB44A5" w:rsidRDefault="0057363A" w:rsidP="005606A5">
            <w:pPr>
              <w:spacing w:line="276" w:lineRule="auto"/>
              <w:rPr>
                <w:rFonts w:asciiTheme="minorHAnsi" w:hAnsiTheme="minorHAnsi" w:cs="Arial"/>
                <w:kern w:val="16"/>
                <w:u w:val="single"/>
              </w:rPr>
            </w:pPr>
          </w:p>
          <w:p w:rsidR="005606A5" w:rsidRPr="005606A5" w:rsidRDefault="005606A5" w:rsidP="005606A5">
            <w:pPr>
              <w:spacing w:line="276" w:lineRule="auto"/>
              <w:rPr>
                <w:rFonts w:asciiTheme="minorHAnsi" w:hAnsiTheme="minorHAnsi" w:cs="Arial"/>
                <w:kern w:val="16"/>
                <w:u w:val="single"/>
              </w:rPr>
            </w:pPr>
            <w:r w:rsidRPr="00CB44A5">
              <w:rPr>
                <w:rFonts w:asciiTheme="minorHAnsi" w:hAnsiTheme="minorHAnsi" w:cs="Arial"/>
                <w:kern w:val="16"/>
                <w:u w:val="single"/>
              </w:rPr>
              <w:t>Hasta 2 puntos</w:t>
            </w: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p w:rsidR="005606A5" w:rsidRPr="005606A5" w:rsidRDefault="005606A5" w:rsidP="005606A5">
            <w:pPr>
              <w:spacing w:line="276" w:lineRule="auto"/>
              <w:rPr>
                <w:rFonts w:asciiTheme="minorHAnsi" w:hAnsiTheme="minorHAnsi" w:cs="Arial"/>
                <w:kern w:val="16"/>
              </w:rPr>
            </w:pPr>
          </w:p>
        </w:tc>
      </w:tr>
      <w:tr w:rsidR="005B1249" w:rsidRPr="001A4448" w:rsidTr="005B1249">
        <w:trPr>
          <w:trHeight w:val="316"/>
        </w:trPr>
        <w:tc>
          <w:tcPr>
            <w:tcW w:w="3766" w:type="pct"/>
            <w:gridSpan w:val="3"/>
            <w:shd w:val="clear" w:color="auto" w:fill="8DB3E2" w:themeFill="text2" w:themeFillTint="66"/>
            <w:vAlign w:val="center"/>
          </w:tcPr>
          <w:p w:rsidR="005B1249" w:rsidRPr="001A4448" w:rsidRDefault="005B1249" w:rsidP="005B1249">
            <w:pPr>
              <w:spacing w:line="276" w:lineRule="auto"/>
              <w:rPr>
                <w:rFonts w:asciiTheme="minorHAnsi" w:hAnsiTheme="minorHAnsi" w:cs="Arial"/>
                <w:b/>
                <w:kern w:val="16"/>
                <w:highlight w:val="yellow"/>
              </w:rPr>
            </w:pPr>
            <w:r>
              <w:rPr>
                <w:rFonts w:asciiTheme="minorHAnsi" w:hAnsiTheme="minorHAnsi" w:cs="Arial"/>
                <w:b/>
                <w:kern w:val="16"/>
              </w:rPr>
              <w:t xml:space="preserve">                                                                       TOTAL PUNTUACIÓN</w:t>
            </w:r>
          </w:p>
        </w:tc>
        <w:tc>
          <w:tcPr>
            <w:tcW w:w="1234" w:type="pct"/>
            <w:tcBorders>
              <w:right w:val="single" w:sz="4" w:space="0" w:color="auto"/>
            </w:tcBorders>
            <w:shd w:val="clear" w:color="auto" w:fill="8DB3E2" w:themeFill="text2" w:themeFillTint="66"/>
            <w:vAlign w:val="center"/>
          </w:tcPr>
          <w:p w:rsidR="005B1249" w:rsidRPr="005606A5" w:rsidRDefault="005B1249" w:rsidP="005606A5">
            <w:pPr>
              <w:spacing w:line="276" w:lineRule="auto"/>
              <w:jc w:val="center"/>
              <w:rPr>
                <w:rFonts w:asciiTheme="minorHAnsi" w:hAnsiTheme="minorHAnsi" w:cs="Arial"/>
                <w:b/>
                <w:kern w:val="16"/>
                <w:highlight w:val="yellow"/>
              </w:rPr>
            </w:pPr>
            <w:r>
              <w:rPr>
                <w:rFonts w:asciiTheme="minorHAnsi" w:hAnsiTheme="minorHAnsi" w:cs="Arial"/>
                <w:b/>
                <w:kern w:val="16"/>
              </w:rPr>
              <w:t>30</w:t>
            </w:r>
          </w:p>
        </w:tc>
      </w:tr>
    </w:tbl>
    <w:p w:rsidR="00AA68DD" w:rsidRPr="001A4448" w:rsidRDefault="00AA68DD" w:rsidP="00AA68DD">
      <w:pPr>
        <w:tabs>
          <w:tab w:val="left" w:pos="7367"/>
        </w:tabs>
        <w:spacing w:after="200" w:line="276" w:lineRule="auto"/>
        <w:rPr>
          <w:rFonts w:asciiTheme="minorHAnsi" w:hAnsiTheme="minorHAnsi" w:cs="Arial"/>
          <w:b/>
        </w:rPr>
      </w:pPr>
    </w:p>
    <w:p w:rsidR="005F0B11" w:rsidRDefault="00AA68DD" w:rsidP="00AA68DD">
      <w:pPr>
        <w:tabs>
          <w:tab w:val="left" w:pos="7367"/>
        </w:tabs>
        <w:spacing w:after="200" w:line="276" w:lineRule="auto"/>
        <w:rPr>
          <w:rFonts w:asciiTheme="minorHAnsi" w:hAnsiTheme="minorHAnsi" w:cs="Arial"/>
        </w:rPr>
      </w:pPr>
      <w:r w:rsidRPr="001A4448">
        <w:rPr>
          <w:rFonts w:asciiTheme="minorHAnsi" w:hAnsiTheme="minorHAnsi" w:cs="Arial"/>
        </w:rPr>
        <w:t xml:space="preserve"> </w:t>
      </w:r>
    </w:p>
    <w:p w:rsidR="002B51F7" w:rsidRDefault="002B51F7" w:rsidP="00AC4374">
      <w:pPr>
        <w:rPr>
          <w:rFonts w:asciiTheme="minorHAnsi" w:hAnsiTheme="minorHAnsi" w:cs="Arial"/>
        </w:rPr>
      </w:pPr>
    </w:p>
    <w:p w:rsidR="00CA2DD6" w:rsidRDefault="00CA2DD6" w:rsidP="00AC4374">
      <w:pPr>
        <w:rPr>
          <w:rFonts w:asciiTheme="minorHAnsi" w:hAnsiTheme="minorHAnsi" w:cs="Arial"/>
        </w:rPr>
      </w:pPr>
    </w:p>
    <w:p w:rsidR="00437634" w:rsidRDefault="00437634" w:rsidP="00AC4374">
      <w:pPr>
        <w:rPr>
          <w:rFonts w:asciiTheme="minorHAnsi" w:hAnsiTheme="minorHAnsi" w:cs="Arial"/>
        </w:rPr>
      </w:pPr>
    </w:p>
    <w:p w:rsidR="00437634" w:rsidRDefault="00437634" w:rsidP="00AC4374">
      <w:pPr>
        <w:rPr>
          <w:rFonts w:asciiTheme="minorHAnsi" w:hAnsiTheme="minorHAnsi" w:cs="Arial"/>
        </w:rPr>
      </w:pPr>
    </w:p>
    <w:p w:rsidR="003811A3" w:rsidRPr="009F4B2B" w:rsidRDefault="003811A3" w:rsidP="003811A3">
      <w:pPr>
        <w:jc w:val="both"/>
        <w:rPr>
          <w:rFonts w:asciiTheme="minorHAnsi" w:hAnsiTheme="minorHAnsi" w:cs="Arial"/>
          <w:b/>
          <w:u w:val="single"/>
        </w:rPr>
      </w:pPr>
      <w:r w:rsidRPr="009F4B2B">
        <w:rPr>
          <w:rFonts w:asciiTheme="minorHAnsi" w:hAnsiTheme="minorHAnsi" w:cs="Arial"/>
          <w:b/>
          <w:u w:val="single"/>
        </w:rPr>
        <w:t>JUSTIFICACIÓN DE LOS CRITERIOS DE VALORACIÓN</w:t>
      </w:r>
    </w:p>
    <w:p w:rsidR="003811A3" w:rsidRDefault="003811A3" w:rsidP="003811A3">
      <w:pPr>
        <w:jc w:val="both"/>
        <w:rPr>
          <w:rFonts w:asciiTheme="minorHAnsi" w:hAnsiTheme="minorHAnsi" w:cs="Arial"/>
        </w:rPr>
      </w:pPr>
    </w:p>
    <w:p w:rsidR="003811A3" w:rsidRPr="009F4B2B" w:rsidRDefault="003811A3" w:rsidP="003811A3">
      <w:pPr>
        <w:jc w:val="both"/>
        <w:rPr>
          <w:rFonts w:asciiTheme="minorHAnsi" w:hAnsiTheme="minorHAnsi" w:cs="Arial"/>
        </w:rPr>
      </w:pPr>
      <w:r w:rsidRPr="009F4B2B">
        <w:rPr>
          <w:rFonts w:asciiTheme="minorHAnsi" w:hAnsiTheme="minorHAnsi" w:cs="Arial"/>
        </w:rPr>
        <w:t>De acuerdo con lo que se recoge en el artículo 145 de la Ley 9/2017, de 8 de noviembre, de Contratos del Sector Público, estos criterios técnicos y su ponderación han sido escogidos por los profesionales designados por el responsable del contrato, con el fin de asegurar la mejor relación calidad-precio vinculada al objeto del contrato y basados ​​en un planteamiento que atiende.</w:t>
      </w:r>
    </w:p>
    <w:p w:rsidR="003811A3" w:rsidRPr="009F4B2B" w:rsidRDefault="003811A3" w:rsidP="003811A3">
      <w:pPr>
        <w:jc w:val="both"/>
        <w:rPr>
          <w:rFonts w:asciiTheme="minorHAnsi" w:hAnsiTheme="minorHAnsi" w:cs="Arial"/>
        </w:rPr>
      </w:pPr>
    </w:p>
    <w:p w:rsidR="003811A3" w:rsidRPr="009F4B2B" w:rsidRDefault="003811A3" w:rsidP="003811A3">
      <w:pPr>
        <w:jc w:val="both"/>
        <w:rPr>
          <w:rFonts w:asciiTheme="minorHAnsi" w:hAnsiTheme="minorHAnsi" w:cs="Arial"/>
        </w:rPr>
      </w:pPr>
      <w:r w:rsidRPr="009F4B2B">
        <w:rPr>
          <w:rFonts w:asciiTheme="minorHAnsi" w:hAnsiTheme="minorHAnsi" w:cs="Arial"/>
        </w:rPr>
        <w:t>Dentro de estos aspectos se han tenido en cuenta la calidad, incluido el valor técnico, las características estéticas y funcionales, la accesibilidad, el diseño universal o diseño para todas las personas usuarias, las características sociales, medioambientales e innovadoras, la comercialización y sus condiciones así como la organización, calificación y experiencia del personal teniendo en cuenta el servicio postventa, la asistencia técnica y las asistencia técnica.</w:t>
      </w:r>
    </w:p>
    <w:p w:rsidR="00CB44A5" w:rsidRDefault="00CB44A5" w:rsidP="00AC4374">
      <w:pPr>
        <w:rPr>
          <w:rFonts w:asciiTheme="minorHAnsi" w:hAnsiTheme="minorHAnsi" w:cs="Arial"/>
        </w:rPr>
      </w:pPr>
    </w:p>
    <w:p w:rsidR="003811A3" w:rsidRDefault="003811A3" w:rsidP="00AC4374">
      <w:pPr>
        <w:rPr>
          <w:rFonts w:asciiTheme="minorHAnsi" w:hAnsiTheme="minorHAnsi" w:cs="Arial"/>
        </w:rPr>
      </w:pPr>
    </w:p>
    <w:p w:rsidR="00566EC9" w:rsidRDefault="00566EC9" w:rsidP="00AC4374">
      <w:pPr>
        <w:rPr>
          <w:rFonts w:asciiTheme="minorHAnsi" w:hAnsiTheme="minorHAnsi" w:cs="Arial"/>
        </w:rPr>
      </w:pPr>
    </w:p>
    <w:p w:rsidR="00566EC9" w:rsidRDefault="00566EC9" w:rsidP="00AC4374">
      <w:pPr>
        <w:rPr>
          <w:rFonts w:asciiTheme="minorHAnsi" w:hAnsiTheme="minorHAnsi" w:cs="Arial"/>
        </w:rPr>
      </w:pPr>
    </w:p>
    <w:p w:rsidR="003811A3" w:rsidRDefault="003811A3" w:rsidP="00AC4374">
      <w:pPr>
        <w:rPr>
          <w:rFonts w:asciiTheme="minorHAnsi" w:hAnsiTheme="minorHAnsi" w:cs="Arial"/>
        </w:rPr>
      </w:pPr>
    </w:p>
    <w:p w:rsidR="003811A3" w:rsidRDefault="003811A3" w:rsidP="00AC4374">
      <w:pPr>
        <w:rPr>
          <w:rFonts w:asciiTheme="minorHAnsi" w:hAnsiTheme="minorHAnsi" w:cs="Arial"/>
        </w:rPr>
      </w:pPr>
    </w:p>
    <w:p w:rsidR="003811A3" w:rsidRDefault="003811A3" w:rsidP="00AC4374">
      <w:pPr>
        <w:rPr>
          <w:rFonts w:asciiTheme="minorHAnsi" w:hAnsiTheme="minorHAnsi" w:cs="Arial"/>
        </w:rPr>
      </w:pPr>
    </w:p>
    <w:p w:rsidR="00CB44A5" w:rsidRDefault="00CB44A5" w:rsidP="00AC4374">
      <w:pPr>
        <w:rPr>
          <w:rFonts w:asciiTheme="minorHAnsi" w:hAnsiTheme="minorHAnsi" w:cs="Arial"/>
        </w:rPr>
      </w:pPr>
    </w:p>
    <w:p w:rsidR="00CA2DD6" w:rsidRPr="001A4448" w:rsidRDefault="00CA2DD6" w:rsidP="00AC4374">
      <w:pPr>
        <w:rPr>
          <w:rFonts w:asciiTheme="minorHAnsi" w:hAnsiTheme="minorHAnsi" w:cs="Arial"/>
        </w:rPr>
      </w:pPr>
    </w:p>
    <w:p w:rsidR="00F83EE0" w:rsidRPr="0067399F" w:rsidRDefault="0067399F" w:rsidP="00F83EE0">
      <w:pPr>
        <w:rPr>
          <w:rFonts w:asciiTheme="minorHAnsi" w:hAnsiTheme="minorHAnsi" w:cstheme="minorHAnsi"/>
        </w:rPr>
      </w:pPr>
      <w:r w:rsidRPr="0067399F">
        <w:rPr>
          <w:rFonts w:asciiTheme="minorHAnsi" w:hAnsiTheme="minorHAnsi" w:cstheme="minorHAnsi"/>
        </w:rPr>
        <w:t>David Pahissa López</w:t>
      </w:r>
    </w:p>
    <w:p w:rsidR="00F83EE0" w:rsidRPr="0067399F" w:rsidRDefault="0067399F" w:rsidP="00F83EE0">
      <w:pPr>
        <w:rPr>
          <w:rFonts w:asciiTheme="minorHAnsi" w:hAnsiTheme="minorHAnsi" w:cstheme="minorHAnsi"/>
        </w:rPr>
      </w:pPr>
      <w:r w:rsidRPr="0067399F">
        <w:rPr>
          <w:rFonts w:asciiTheme="minorHAnsi" w:hAnsiTheme="minorHAnsi" w:cstheme="minorHAnsi"/>
        </w:rPr>
        <w:t>Subdirector de Gestión Económica</w:t>
      </w:r>
    </w:p>
    <w:p w:rsidR="00F83EE0" w:rsidRPr="0067399F" w:rsidRDefault="00F83EE0" w:rsidP="00F83EE0">
      <w:pPr>
        <w:rPr>
          <w:rFonts w:asciiTheme="minorHAnsi" w:hAnsiTheme="minorHAnsi" w:cstheme="minorHAnsi"/>
        </w:rPr>
      </w:pPr>
      <w:r w:rsidRPr="0067399F">
        <w:rPr>
          <w:rFonts w:asciiTheme="minorHAnsi" w:hAnsiTheme="minorHAnsi" w:cstheme="minorHAnsi"/>
        </w:rPr>
        <w:t>Hospital Universitario Vall d'Hebron</w:t>
      </w:r>
    </w:p>
    <w:sectPr w:rsidR="00F83EE0" w:rsidRPr="0067399F" w:rsidSect="00580FF4">
      <w:headerReference w:type="even" r:id="rId8"/>
      <w:headerReference w:type="default" r:id="rId9"/>
      <w:footerReference w:type="even" r:id="rId10"/>
      <w:footerReference w:type="default" r:id="rId11"/>
      <w:headerReference w:type="first" r:id="rId12"/>
      <w:footerReference w:type="first" r:id="rId13"/>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B2A" w:rsidRDefault="00FE4B2A" w:rsidP="0090142D">
      <w:r>
        <w:separator/>
      </w:r>
    </w:p>
  </w:endnote>
  <w:endnote w:type="continuationSeparator" w:id="0">
    <w:p w:rsidR="00FE4B2A" w:rsidRDefault="00FE4B2A" w:rsidP="0090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46" w:rsidRDefault="00D31746">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A5" w:rsidRDefault="005606A5">
    <w:pPr>
      <w:pStyle w:val="Peu"/>
    </w:pPr>
  </w:p>
  <w:p w:rsidR="005606A5" w:rsidRPr="00D9256F" w:rsidRDefault="00896024" w:rsidP="00B94111">
    <w:pPr>
      <w:pStyle w:val="Peu"/>
      <w:jc w:val="right"/>
      <w:rPr>
        <w:rFonts w:asciiTheme="minorHAnsi" w:hAnsiTheme="minorHAnsi"/>
        <w:sz w:val="22"/>
        <w:szCs w:val="22"/>
      </w:rPr>
    </w:pPr>
    <w:r>
      <w:rPr>
        <w:rFonts w:asciiTheme="minorHAnsi" w:hAnsiTheme="minorHAnsi"/>
        <w:noProof/>
        <w:sz w:val="22"/>
        <w:szCs w:val="22"/>
        <w:lang w:eastAsia="ca-ES"/>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-78740</wp:posOffset>
              </wp:positionV>
              <wp:extent cx="5469890" cy="3810"/>
              <wp:effectExtent l="5715" t="10160" r="10795"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9890"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5E3F69" id="_x0000_t32" coordsize="21600,21600" o:spt="32" o:oned="t" path="m,l21600,21600e" filled="f">
              <v:path arrowok="t" fillok="f" o:connecttype="none"/>
              <o:lock v:ext="edit" shapetype="t"/>
            </v:shapetype>
            <v:shape id="AutoShape 2" o:spid="_x0000_s1026" type="#_x0000_t32" style="position:absolute;margin-left:-1.35pt;margin-top:-6.2pt;width:430.7pt;height:.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"/>
          </w:pict>
        </mc:Fallback>
      </mc:AlternateContent>
    </w:r>
    <w:r w:rsidR="005606A5" w:rsidRPr="00D9256F">
      <w:rPr>
        <w:rFonts w:asciiTheme="minorHAnsi" w:hAnsiTheme="minorHAnsi"/>
        <w:sz w:val="22"/>
        <w:szCs w:val="22"/>
      </w:rPr>
      <w:t>Página</w:t>
    </w:r>
    <w:sdt>
      <w:sdtPr>
        <w:rPr>
          <w:rFonts w:asciiTheme="minorHAnsi" w:hAnsiTheme="minorHAnsi"/>
          <w:sz w:val="22"/>
          <w:szCs w:val="22"/>
        </w:rPr>
        <w:id w:val="23823644"/>
        <w:docPartObj>
          <w:docPartGallery w:val="Page Numbers (Bottom of Page)"/>
          <w:docPartUnique/>
        </w:docPartObj>
      </w:sdtPr>
      <w:sdtEndPr/>
      <w:sdtContent>
        <w:r w:rsidR="00462D1D" w:rsidRPr="00D9256F">
          <w:rPr>
            <w:rFonts w:asciiTheme="minorHAnsi" w:hAnsiTheme="minorHAnsi"/>
            <w:sz w:val="22"/>
            <w:szCs w:val="22"/>
          </w:rPr>
          <w:fldChar w:fldCharType="begin"/>
        </w:r>
        <w:r w:rsidR="005606A5" w:rsidRPr="00D9256F">
          <w:rPr>
            <w:rFonts w:asciiTheme="minorHAnsi" w:hAnsiTheme="minorHAnsi"/>
            <w:sz w:val="22"/>
            <w:szCs w:val="22"/>
          </w:rPr>
          <w:instrText xml:space="preserve"> PAGE   \* MERGEFORMAT </w:instrText>
        </w:r>
        <w:r w:rsidR="00462D1D" w:rsidRPr="00D9256F">
          <w:rPr>
            <w:rFonts w:asciiTheme="minorHAnsi" w:hAnsiTheme="minorHAnsi"/>
            <w:sz w:val="22"/>
            <w:szCs w:val="22"/>
          </w:rPr>
          <w:fldChar w:fldCharType="separate"/>
        </w:r>
        <w:r w:rsidR="00C82D19">
          <w:rPr>
            <w:rFonts w:asciiTheme="minorHAnsi" w:hAnsiTheme="minorHAnsi"/>
            <w:noProof/>
            <w:sz w:val="22"/>
            <w:szCs w:val="22"/>
          </w:rPr>
          <w:t>2</w:t>
        </w:r>
        <w:r w:rsidR="00462D1D" w:rsidRPr="00D9256F">
          <w:rPr>
            <w:rFonts w:asciiTheme="minorHAnsi" w:hAnsi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46" w:rsidRDefault="00D3174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B2A" w:rsidRDefault="00FE4B2A" w:rsidP="0090142D">
      <w:r>
        <w:separator/>
      </w:r>
    </w:p>
  </w:footnote>
  <w:footnote w:type="continuationSeparator" w:id="0">
    <w:p w:rsidR="00FE4B2A" w:rsidRDefault="00FE4B2A" w:rsidP="00901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46" w:rsidRDefault="00D3174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A5" w:rsidRDefault="005606A5">
    <w:pPr>
      <w:pStyle w:val="Capalera"/>
    </w:pPr>
    <w:r w:rsidRPr="00472E4F">
      <w:rPr>
        <w:noProof/>
        <w:lang w:eastAsia="ca-ES"/>
      </w:rPr>
      <w:drawing>
        <wp:anchor distT="0" distB="0" distL="114300" distR="114300" simplePos="0" relativeHeight="251658752" behindDoc="0" locked="0" layoutInCell="1" allowOverlap="1">
          <wp:simplePos x="0" y="0"/>
          <wp:positionH relativeFrom="column">
            <wp:posOffset>-451485</wp:posOffset>
          </wp:positionH>
          <wp:positionV relativeFrom="paragraph">
            <wp:posOffset>-196215</wp:posOffset>
          </wp:positionV>
          <wp:extent cx="1885950" cy="414655"/>
          <wp:effectExtent l="19050" t="0" r="0" b="0"/>
          <wp:wrapSquare wrapText="bothSides"/>
          <wp:docPr id="2" name="Imatge 1" descr="Captur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a 3.PNG"/>
                  <pic:cNvPicPr/>
                </pic:nvPicPr>
                <pic:blipFill>
                  <a:blip r:embed="rId1"/>
                  <a:stretch>
                    <a:fillRect/>
                  </a:stretch>
                </pic:blipFill>
                <pic:spPr>
                  <a:xfrm>
                    <a:off x="0" y="0"/>
                    <a:ext cx="1885950" cy="414655"/>
                  </a:xfrm>
                  <a:prstGeom prst="rect">
                    <a:avLst/>
                  </a:prstGeom>
                </pic:spPr>
              </pic:pic>
            </a:graphicData>
          </a:graphic>
        </wp:anchor>
      </w:drawing>
    </w:r>
  </w:p>
  <w:p w:rsidR="005606A5" w:rsidRDefault="005606A5" w:rsidP="00472E4F">
    <w:pPr>
      <w:pStyle w:val="Capalera"/>
      <w:tabs>
        <w:tab w:val="right" w:pos="8789"/>
      </w:tabs>
      <w:ind w:right="-285"/>
    </w:pPr>
  </w:p>
  <w:tbl>
    <w:tblPr>
      <w:tblW w:w="9889" w:type="dxa"/>
      <w:tblInd w:w="-72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H w:val="single" w:sz="8" w:space="0" w:color="8DB3E2" w:themeColor="text2" w:themeTint="66"/>
        <w:insideV w:val="single" w:sz="8" w:space="0" w:color="8DB3E2" w:themeColor="text2" w:themeTint="66"/>
      </w:tblBorders>
      <w:shd w:val="clear" w:color="auto" w:fill="C6D9F1" w:themeFill="text2" w:themeFillTint="33"/>
      <w:tblLook w:val="04A0" w:firstRow="1" w:lastRow="0" w:firstColumn="1" w:lastColumn="0" w:noHBand="0" w:noVBand="1"/>
    </w:tblPr>
    <w:tblGrid>
      <w:gridCol w:w="6204"/>
      <w:gridCol w:w="3685"/>
    </w:tblGrid>
    <w:tr w:rsidR="005606A5" w:rsidRPr="00903279" w:rsidTr="004D021F">
      <w:trPr>
        <w:cantSplit/>
        <w:trHeight w:val="700"/>
      </w:trPr>
      <w:tc>
        <w:tcPr>
          <w:tcW w:w="6204" w:type="dxa"/>
          <w:vMerge w:val="restart"/>
          <w:shd w:val="clear" w:color="auto" w:fill="C6D9F1" w:themeFill="text2" w:themeFillTint="33"/>
          <w:vAlign w:val="center"/>
        </w:tcPr>
        <w:p w:rsidR="005606A5" w:rsidRPr="00472E4F" w:rsidRDefault="005606A5" w:rsidP="004D021F">
          <w:pPr>
            <w:pStyle w:val="Capalera"/>
            <w:ind w:left="34"/>
            <w:jc w:val="center"/>
            <w:rPr>
              <w:rFonts w:asciiTheme="minorHAnsi" w:hAnsiTheme="minorHAnsi" w:cs="Arial"/>
              <w:b/>
              <w:bCs/>
            </w:rPr>
          </w:pPr>
        </w:p>
        <w:p w:rsidR="005606A5" w:rsidRPr="00472E4F" w:rsidRDefault="005606A5" w:rsidP="004D021F">
          <w:pPr>
            <w:pStyle w:val="Capalera"/>
            <w:jc w:val="center"/>
            <w:rPr>
              <w:rFonts w:asciiTheme="minorHAnsi" w:hAnsiTheme="minorHAnsi" w:cs="Arial"/>
              <w:b/>
              <w:bCs/>
            </w:rPr>
          </w:pPr>
          <w:r w:rsidRPr="00472E4F">
            <w:rPr>
              <w:rFonts w:asciiTheme="minorHAnsi" w:hAnsiTheme="minorHAnsi" w:cs="Arial"/>
              <w:b/>
              <w:bCs/>
            </w:rPr>
            <w:t>EXPEDIENTE POR LA CONTRATACIÓN DEL SERVICIO DE</w:t>
          </w:r>
          <w:r>
            <w:rPr>
              <w:rFonts w:asciiTheme="minorHAnsi" w:hAnsiTheme="minorHAnsi" w:cs="Arial"/>
              <w:b/>
              <w:bCs/>
              <w:color w:val="FF0000"/>
            </w:rPr>
            <w:t xml:space="preserve"> </w:t>
          </w:r>
          <w:r w:rsidRPr="004D02CA">
            <w:rPr>
              <w:rFonts w:asciiTheme="minorHAnsi" w:hAnsiTheme="minorHAnsi" w:cs="Arial"/>
              <w:b/>
              <w:bCs/>
            </w:rPr>
            <w:t>GESTIÓN DE LAVADO Y DISPENSACIÓN DE UNIFORMIDAD PARA EL HOSPITAL UNIVERSITARIO VALLE DE HEBRON</w:t>
          </w:r>
        </w:p>
        <w:p w:rsidR="005606A5" w:rsidRPr="00F46797" w:rsidRDefault="005606A5" w:rsidP="004D021F">
          <w:pPr>
            <w:pStyle w:val="Capalera"/>
            <w:ind w:left="34" w:hanging="34"/>
            <w:jc w:val="center"/>
            <w:rPr>
              <w:rFonts w:ascii="Calibri" w:hAnsi="Calibri" w:cs="Arial"/>
              <w:bCs/>
            </w:rPr>
          </w:pPr>
        </w:p>
      </w:tc>
      <w:tc>
        <w:tcPr>
          <w:tcW w:w="3685" w:type="dxa"/>
          <w:shd w:val="clear" w:color="auto" w:fill="C6D9F1" w:themeFill="text2" w:themeFillTint="33"/>
          <w:vAlign w:val="center"/>
        </w:tcPr>
        <w:p w:rsidR="005606A5" w:rsidRPr="00472E4F" w:rsidRDefault="005606A5" w:rsidP="004D021F">
          <w:pPr>
            <w:pStyle w:val="Capalera"/>
            <w:jc w:val="center"/>
            <w:rPr>
              <w:rFonts w:asciiTheme="minorHAnsi" w:hAnsiTheme="minorHAnsi" w:cs="Arial"/>
              <w:b/>
              <w:bCs/>
            </w:rPr>
          </w:pPr>
          <w:r w:rsidRPr="00472E4F">
            <w:rPr>
              <w:rFonts w:asciiTheme="minorHAnsi" w:hAnsiTheme="minorHAnsi" w:cs="Arial"/>
              <w:b/>
              <w:bCs/>
            </w:rPr>
            <w:t>Criterios de adjudicación</w:t>
          </w:r>
        </w:p>
      </w:tc>
    </w:tr>
    <w:tr w:rsidR="005606A5" w:rsidTr="004D021F">
      <w:trPr>
        <w:cantSplit/>
        <w:trHeight w:val="367"/>
      </w:trPr>
      <w:tc>
        <w:tcPr>
          <w:tcW w:w="6204" w:type="dxa"/>
          <w:vMerge/>
          <w:shd w:val="clear" w:color="auto" w:fill="C6D9F1" w:themeFill="text2" w:themeFillTint="33"/>
        </w:tcPr>
        <w:p w:rsidR="005606A5" w:rsidRPr="00F46797" w:rsidRDefault="005606A5" w:rsidP="004D021F">
          <w:pPr>
            <w:pStyle w:val="Capalera"/>
            <w:rPr>
              <w:rFonts w:ascii="Calibri" w:hAnsi="Calibri" w:cs="Arial"/>
              <w:b/>
              <w:bCs/>
            </w:rPr>
          </w:pPr>
        </w:p>
      </w:tc>
      <w:tc>
        <w:tcPr>
          <w:tcW w:w="3685" w:type="dxa"/>
          <w:shd w:val="clear" w:color="auto" w:fill="C6D9F1" w:themeFill="text2" w:themeFillTint="33"/>
          <w:vAlign w:val="center"/>
        </w:tcPr>
        <w:p w:rsidR="005606A5" w:rsidRPr="00B93920" w:rsidRDefault="00B93920" w:rsidP="004D02CA">
          <w:pPr>
            <w:pStyle w:val="Capalera"/>
            <w:jc w:val="center"/>
            <w:rPr>
              <w:rFonts w:asciiTheme="minorHAnsi" w:hAnsiTheme="minorHAnsi" w:cstheme="minorHAnsi"/>
              <w:b/>
              <w:bCs/>
              <w:color w:val="FF0000"/>
            </w:rPr>
          </w:pPr>
          <w:r w:rsidRPr="00B93920">
            <w:rPr>
              <w:rFonts w:asciiTheme="minorHAnsi" w:hAnsiTheme="minorHAnsi" w:cstheme="minorHAnsi"/>
              <w:b/>
              <w:bCs/>
            </w:rPr>
            <w:t>CSE/AH01/</w:t>
          </w:r>
          <w:r w:rsidRPr="00B93920">
            <w:rPr>
              <w:rFonts w:asciiTheme="minorHAnsi" w:hAnsiTheme="minorHAnsi" w:cstheme="minorHAnsi"/>
              <w:b/>
              <w:color w:val="000000"/>
            </w:rPr>
            <w:t>1101429518</w:t>
          </w:r>
          <w:r w:rsidRPr="00B93920">
            <w:rPr>
              <w:rFonts w:asciiTheme="minorHAnsi" w:hAnsiTheme="minorHAnsi" w:cstheme="minorHAnsi"/>
              <w:b/>
              <w:bCs/>
            </w:rPr>
            <w:t>/25/PO</w:t>
          </w:r>
        </w:p>
      </w:tc>
    </w:tr>
  </w:tbl>
  <w:p w:rsidR="005606A5" w:rsidRDefault="005606A5" w:rsidP="00472E4F">
    <w:pPr>
      <w:pStyle w:val="Capalera"/>
      <w:tabs>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46" w:rsidRDefault="00D31746">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47"/>
    <w:multiLevelType w:val="hybridMultilevel"/>
    <w:tmpl w:val="4ED0E7F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047A5FC5"/>
    <w:multiLevelType w:val="hybridMultilevel"/>
    <w:tmpl w:val="44889E06"/>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9C32233"/>
    <w:multiLevelType w:val="hybridMultilevel"/>
    <w:tmpl w:val="8940D5CC"/>
    <w:lvl w:ilvl="0" w:tplc="C31C89A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384E2E"/>
    <w:multiLevelType w:val="hybridMultilevel"/>
    <w:tmpl w:val="B15453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09350C7"/>
    <w:multiLevelType w:val="hybridMultilevel"/>
    <w:tmpl w:val="AFB8D27A"/>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2CF454A6"/>
    <w:multiLevelType w:val="hybridMultilevel"/>
    <w:tmpl w:val="A09AC17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328F6593"/>
    <w:multiLevelType w:val="hybridMultilevel"/>
    <w:tmpl w:val="A33A76F6"/>
    <w:lvl w:ilvl="0" w:tplc="C754679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6202739"/>
    <w:multiLevelType w:val="hybridMultilevel"/>
    <w:tmpl w:val="E9ACFE1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6220291"/>
    <w:multiLevelType w:val="hybridMultilevel"/>
    <w:tmpl w:val="207488FE"/>
    <w:lvl w:ilvl="0" w:tplc="9800C05C">
      <w:start w:val="2"/>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966401E"/>
    <w:multiLevelType w:val="hybridMultilevel"/>
    <w:tmpl w:val="CC1C001A"/>
    <w:lvl w:ilvl="0" w:tplc="4E3A7FE4">
      <w:start w:val="9"/>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E546E85"/>
    <w:multiLevelType w:val="hybridMultilevel"/>
    <w:tmpl w:val="06928798"/>
    <w:lvl w:ilvl="0" w:tplc="F960773E">
      <w:start w:val="9"/>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40F247C1"/>
    <w:multiLevelType w:val="hybridMultilevel"/>
    <w:tmpl w:val="0CD6BEEE"/>
    <w:lvl w:ilvl="0" w:tplc="5DB0BB5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71542AF"/>
    <w:multiLevelType w:val="hybridMultilevel"/>
    <w:tmpl w:val="E162013A"/>
    <w:lvl w:ilvl="0" w:tplc="2F04FB36">
      <w:start w:val="8"/>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47512DA7"/>
    <w:multiLevelType w:val="hybridMultilevel"/>
    <w:tmpl w:val="95A67F48"/>
    <w:lvl w:ilvl="0" w:tplc="AF7838DA">
      <w:start w:val="1"/>
      <w:numFmt w:val="upp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47AA09F8"/>
    <w:multiLevelType w:val="hybridMultilevel"/>
    <w:tmpl w:val="507E68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A770101"/>
    <w:multiLevelType w:val="hybridMultilevel"/>
    <w:tmpl w:val="3E8261BE"/>
    <w:lvl w:ilvl="0" w:tplc="6DA6D93A">
      <w:start w:val="2"/>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D881AEA"/>
    <w:multiLevelType w:val="hybridMultilevel"/>
    <w:tmpl w:val="9AF8BA6E"/>
    <w:lvl w:ilvl="0" w:tplc="0C0A0001">
      <w:start w:val="1"/>
      <w:numFmt w:val="bullet"/>
      <w:lvlText w:val=""/>
      <w:lvlJc w:val="left"/>
      <w:pPr>
        <w:ind w:left="992" w:hanging="360"/>
      </w:pPr>
      <w:rPr>
        <w:rFonts w:ascii="Symbol" w:hAnsi="Symbol" w:hint="default"/>
      </w:rPr>
    </w:lvl>
    <w:lvl w:ilvl="1" w:tplc="0C0A0003" w:tentative="1">
      <w:start w:val="1"/>
      <w:numFmt w:val="bullet"/>
      <w:lvlText w:val="o"/>
      <w:lvlJc w:val="left"/>
      <w:pPr>
        <w:ind w:left="1712" w:hanging="360"/>
      </w:pPr>
      <w:rPr>
        <w:rFonts w:ascii="Courier New" w:hAnsi="Courier New" w:hint="default"/>
      </w:rPr>
    </w:lvl>
    <w:lvl w:ilvl="2" w:tplc="0C0A0005" w:tentative="1">
      <w:start w:val="1"/>
      <w:numFmt w:val="bullet"/>
      <w:lvlText w:val=""/>
      <w:lvlJc w:val="left"/>
      <w:pPr>
        <w:ind w:left="2432" w:hanging="360"/>
      </w:pPr>
      <w:rPr>
        <w:rFonts w:ascii="Wingdings" w:hAnsi="Wingdings" w:hint="default"/>
      </w:rPr>
    </w:lvl>
    <w:lvl w:ilvl="3" w:tplc="0C0A0001" w:tentative="1">
      <w:start w:val="1"/>
      <w:numFmt w:val="bullet"/>
      <w:lvlText w:val=""/>
      <w:lvlJc w:val="left"/>
      <w:pPr>
        <w:ind w:left="3152" w:hanging="360"/>
      </w:pPr>
      <w:rPr>
        <w:rFonts w:ascii="Symbol" w:hAnsi="Symbol" w:hint="default"/>
      </w:rPr>
    </w:lvl>
    <w:lvl w:ilvl="4" w:tplc="0C0A0003" w:tentative="1">
      <w:start w:val="1"/>
      <w:numFmt w:val="bullet"/>
      <w:lvlText w:val="o"/>
      <w:lvlJc w:val="left"/>
      <w:pPr>
        <w:ind w:left="3872" w:hanging="360"/>
      </w:pPr>
      <w:rPr>
        <w:rFonts w:ascii="Courier New" w:hAnsi="Courier New" w:hint="default"/>
      </w:rPr>
    </w:lvl>
    <w:lvl w:ilvl="5" w:tplc="0C0A0005" w:tentative="1">
      <w:start w:val="1"/>
      <w:numFmt w:val="bullet"/>
      <w:lvlText w:val=""/>
      <w:lvlJc w:val="left"/>
      <w:pPr>
        <w:ind w:left="4592" w:hanging="360"/>
      </w:pPr>
      <w:rPr>
        <w:rFonts w:ascii="Wingdings" w:hAnsi="Wingdings" w:hint="default"/>
      </w:rPr>
    </w:lvl>
    <w:lvl w:ilvl="6" w:tplc="0C0A0001" w:tentative="1">
      <w:start w:val="1"/>
      <w:numFmt w:val="bullet"/>
      <w:lvlText w:val=""/>
      <w:lvlJc w:val="left"/>
      <w:pPr>
        <w:ind w:left="5312" w:hanging="360"/>
      </w:pPr>
      <w:rPr>
        <w:rFonts w:ascii="Symbol" w:hAnsi="Symbol" w:hint="default"/>
      </w:rPr>
    </w:lvl>
    <w:lvl w:ilvl="7" w:tplc="0C0A0003" w:tentative="1">
      <w:start w:val="1"/>
      <w:numFmt w:val="bullet"/>
      <w:lvlText w:val="o"/>
      <w:lvlJc w:val="left"/>
      <w:pPr>
        <w:ind w:left="6032" w:hanging="360"/>
      </w:pPr>
      <w:rPr>
        <w:rFonts w:ascii="Courier New" w:hAnsi="Courier New" w:hint="default"/>
      </w:rPr>
    </w:lvl>
    <w:lvl w:ilvl="8" w:tplc="0C0A0005" w:tentative="1">
      <w:start w:val="1"/>
      <w:numFmt w:val="bullet"/>
      <w:lvlText w:val=""/>
      <w:lvlJc w:val="left"/>
      <w:pPr>
        <w:ind w:left="6752" w:hanging="360"/>
      </w:pPr>
      <w:rPr>
        <w:rFonts w:ascii="Wingdings" w:hAnsi="Wingdings" w:hint="default"/>
      </w:rPr>
    </w:lvl>
  </w:abstractNum>
  <w:abstractNum w:abstractNumId="17" w15:restartNumberingAfterBreak="0">
    <w:nsid w:val="4F7C7ED8"/>
    <w:multiLevelType w:val="hybridMultilevel"/>
    <w:tmpl w:val="E9D884B0"/>
    <w:lvl w:ilvl="0" w:tplc="76F63F1E">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0FD4653"/>
    <w:multiLevelType w:val="hybridMultilevel"/>
    <w:tmpl w:val="62EEDE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6A3779E"/>
    <w:multiLevelType w:val="hybridMultilevel"/>
    <w:tmpl w:val="5D3672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C172BEF"/>
    <w:multiLevelType w:val="hybridMultilevel"/>
    <w:tmpl w:val="89AADBE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15:restartNumberingAfterBreak="0">
    <w:nsid w:val="5D0A1A5F"/>
    <w:multiLevelType w:val="hybridMultilevel"/>
    <w:tmpl w:val="EF1A50A0"/>
    <w:lvl w:ilvl="0" w:tplc="04030017">
      <w:start w:val="1"/>
      <w:numFmt w:val="lowerLetter"/>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2" w15:restartNumberingAfterBreak="0">
    <w:nsid w:val="6096264A"/>
    <w:multiLevelType w:val="hybridMultilevel"/>
    <w:tmpl w:val="6BCE2A2E"/>
    <w:lvl w:ilvl="0" w:tplc="FFCE4974">
      <w:start w:val="2"/>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64957D47"/>
    <w:multiLevelType w:val="hybridMultilevel"/>
    <w:tmpl w:val="E9ACFE1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79B6134"/>
    <w:multiLevelType w:val="hybridMultilevel"/>
    <w:tmpl w:val="BF6282FA"/>
    <w:lvl w:ilvl="0" w:tplc="E23CA8DE">
      <w:start w:val="1"/>
      <w:numFmt w:val="decimal"/>
      <w:lvlText w:val="%1."/>
      <w:lvlJc w:val="left"/>
      <w:pPr>
        <w:ind w:left="469" w:hanging="360"/>
      </w:pPr>
      <w:rPr>
        <w:rFonts w:hint="default"/>
      </w:rPr>
    </w:lvl>
    <w:lvl w:ilvl="1" w:tplc="04030019" w:tentative="1">
      <w:start w:val="1"/>
      <w:numFmt w:val="lowerLetter"/>
      <w:lvlText w:val="%2."/>
      <w:lvlJc w:val="left"/>
      <w:pPr>
        <w:ind w:left="1189" w:hanging="360"/>
      </w:pPr>
    </w:lvl>
    <w:lvl w:ilvl="2" w:tplc="0403001B" w:tentative="1">
      <w:start w:val="1"/>
      <w:numFmt w:val="lowerRoman"/>
      <w:lvlText w:val="%3."/>
      <w:lvlJc w:val="right"/>
      <w:pPr>
        <w:ind w:left="1909" w:hanging="180"/>
      </w:pPr>
    </w:lvl>
    <w:lvl w:ilvl="3" w:tplc="0403000F" w:tentative="1">
      <w:start w:val="1"/>
      <w:numFmt w:val="decimal"/>
      <w:lvlText w:val="%4."/>
      <w:lvlJc w:val="left"/>
      <w:pPr>
        <w:ind w:left="2629" w:hanging="360"/>
      </w:pPr>
    </w:lvl>
    <w:lvl w:ilvl="4" w:tplc="04030019" w:tentative="1">
      <w:start w:val="1"/>
      <w:numFmt w:val="lowerLetter"/>
      <w:lvlText w:val="%5."/>
      <w:lvlJc w:val="left"/>
      <w:pPr>
        <w:ind w:left="3349" w:hanging="360"/>
      </w:pPr>
    </w:lvl>
    <w:lvl w:ilvl="5" w:tplc="0403001B" w:tentative="1">
      <w:start w:val="1"/>
      <w:numFmt w:val="lowerRoman"/>
      <w:lvlText w:val="%6."/>
      <w:lvlJc w:val="right"/>
      <w:pPr>
        <w:ind w:left="4069" w:hanging="180"/>
      </w:pPr>
    </w:lvl>
    <w:lvl w:ilvl="6" w:tplc="0403000F" w:tentative="1">
      <w:start w:val="1"/>
      <w:numFmt w:val="decimal"/>
      <w:lvlText w:val="%7."/>
      <w:lvlJc w:val="left"/>
      <w:pPr>
        <w:ind w:left="4789" w:hanging="360"/>
      </w:pPr>
    </w:lvl>
    <w:lvl w:ilvl="7" w:tplc="04030019" w:tentative="1">
      <w:start w:val="1"/>
      <w:numFmt w:val="lowerLetter"/>
      <w:lvlText w:val="%8."/>
      <w:lvlJc w:val="left"/>
      <w:pPr>
        <w:ind w:left="5509" w:hanging="360"/>
      </w:pPr>
    </w:lvl>
    <w:lvl w:ilvl="8" w:tplc="0403001B" w:tentative="1">
      <w:start w:val="1"/>
      <w:numFmt w:val="lowerRoman"/>
      <w:lvlText w:val="%9."/>
      <w:lvlJc w:val="right"/>
      <w:pPr>
        <w:ind w:left="6229" w:hanging="180"/>
      </w:pPr>
    </w:lvl>
  </w:abstractNum>
  <w:abstractNum w:abstractNumId="25" w15:restartNumberingAfterBreak="0">
    <w:nsid w:val="67E4636D"/>
    <w:multiLevelType w:val="hybridMultilevel"/>
    <w:tmpl w:val="08DAEC3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15:restartNumberingAfterBreak="0">
    <w:nsid w:val="681B28DF"/>
    <w:multiLevelType w:val="hybridMultilevel"/>
    <w:tmpl w:val="E9ACFE1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9BB7265"/>
    <w:multiLevelType w:val="hybridMultilevel"/>
    <w:tmpl w:val="AA04DFCC"/>
    <w:lvl w:ilvl="0" w:tplc="B0D0A2A8">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0622075"/>
    <w:multiLevelType w:val="hybridMultilevel"/>
    <w:tmpl w:val="5E067994"/>
    <w:lvl w:ilvl="0" w:tplc="3B3E0C5A">
      <w:start w:val="8"/>
      <w:numFmt w:val="bullet"/>
      <w:lvlText w:val=""/>
      <w:lvlJc w:val="left"/>
      <w:pPr>
        <w:ind w:left="720" w:hanging="360"/>
      </w:pPr>
      <w:rPr>
        <w:rFonts w:ascii="Wingdings" w:eastAsia="Times New Roman" w:hAnsi="Wingdings"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70967C8D"/>
    <w:multiLevelType w:val="hybridMultilevel"/>
    <w:tmpl w:val="0C5C9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F29D4"/>
    <w:multiLevelType w:val="hybridMultilevel"/>
    <w:tmpl w:val="B7BEA64C"/>
    <w:lvl w:ilvl="0" w:tplc="0C0A000B">
      <w:start w:val="1"/>
      <w:numFmt w:val="bullet"/>
      <w:lvlText w:val=""/>
      <w:lvlJc w:val="left"/>
      <w:pPr>
        <w:ind w:left="1425" w:hanging="360"/>
      </w:pPr>
      <w:rPr>
        <w:rFonts w:ascii="Wingdings" w:hAnsi="Wingdings" w:hint="default"/>
      </w:rPr>
    </w:lvl>
    <w:lvl w:ilvl="1" w:tplc="0C0A0003" w:tentative="1">
      <w:start w:val="1"/>
      <w:numFmt w:val="bullet"/>
      <w:lvlText w:val="o"/>
      <w:lvlJc w:val="left"/>
      <w:pPr>
        <w:ind w:left="2145" w:hanging="360"/>
      </w:pPr>
      <w:rPr>
        <w:rFonts w:ascii="Courier New" w:hAnsi="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31" w15:restartNumberingAfterBreak="0">
    <w:nsid w:val="75A511B4"/>
    <w:multiLevelType w:val="hybridMultilevel"/>
    <w:tmpl w:val="28E097F6"/>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15:restartNumberingAfterBreak="0">
    <w:nsid w:val="76DF1A18"/>
    <w:multiLevelType w:val="hybridMultilevel"/>
    <w:tmpl w:val="93B03E5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15:restartNumberingAfterBreak="0">
    <w:nsid w:val="7C855FE8"/>
    <w:multiLevelType w:val="hybridMultilevel"/>
    <w:tmpl w:val="E872F0DC"/>
    <w:lvl w:ilvl="0" w:tplc="8FCACB90">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DB01339"/>
    <w:multiLevelType w:val="hybridMultilevel"/>
    <w:tmpl w:val="FDE4E20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5" w15:restartNumberingAfterBreak="0">
    <w:nsid w:val="7DC96BB7"/>
    <w:multiLevelType w:val="hybridMultilevel"/>
    <w:tmpl w:val="576E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7"/>
  </w:num>
  <w:num w:numId="4">
    <w:abstractNumId w:val="35"/>
  </w:num>
  <w:num w:numId="5">
    <w:abstractNumId w:val="29"/>
  </w:num>
  <w:num w:numId="6">
    <w:abstractNumId w:val="14"/>
  </w:num>
  <w:num w:numId="7">
    <w:abstractNumId w:val="19"/>
  </w:num>
  <w:num w:numId="8">
    <w:abstractNumId w:val="6"/>
  </w:num>
  <w:num w:numId="9">
    <w:abstractNumId w:val="3"/>
  </w:num>
  <w:num w:numId="10">
    <w:abstractNumId w:val="16"/>
  </w:num>
  <w:num w:numId="11">
    <w:abstractNumId w:val="30"/>
  </w:num>
  <w:num w:numId="12">
    <w:abstractNumId w:val="17"/>
  </w:num>
  <w:num w:numId="13">
    <w:abstractNumId w:val="18"/>
  </w:num>
  <w:num w:numId="14">
    <w:abstractNumId w:val="27"/>
  </w:num>
  <w:num w:numId="15">
    <w:abstractNumId w:val="11"/>
  </w:num>
  <w:num w:numId="16">
    <w:abstractNumId w:val="2"/>
  </w:num>
  <w:num w:numId="17">
    <w:abstractNumId w:val="33"/>
  </w:num>
  <w:num w:numId="18">
    <w:abstractNumId w:val="13"/>
  </w:num>
  <w:num w:numId="19">
    <w:abstractNumId w:val="8"/>
  </w:num>
  <w:num w:numId="20">
    <w:abstractNumId w:val="15"/>
  </w:num>
  <w:num w:numId="21">
    <w:abstractNumId w:val="22"/>
  </w:num>
  <w:num w:numId="22">
    <w:abstractNumId w:val="28"/>
  </w:num>
  <w:num w:numId="23">
    <w:abstractNumId w:val="12"/>
  </w:num>
  <w:num w:numId="24">
    <w:abstractNumId w:val="10"/>
  </w:num>
  <w:num w:numId="25">
    <w:abstractNumId w:val="9"/>
  </w:num>
  <w:num w:numId="26">
    <w:abstractNumId w:val="32"/>
  </w:num>
  <w:num w:numId="27">
    <w:abstractNumId w:val="5"/>
  </w:num>
  <w:num w:numId="28">
    <w:abstractNumId w:val="21"/>
  </w:num>
  <w:num w:numId="29">
    <w:abstractNumId w:val="24"/>
  </w:num>
  <w:num w:numId="30">
    <w:abstractNumId w:val="34"/>
  </w:num>
  <w:num w:numId="31">
    <w:abstractNumId w:val="20"/>
  </w:num>
  <w:num w:numId="32">
    <w:abstractNumId w:val="4"/>
  </w:num>
  <w:num w:numId="33">
    <w:abstractNumId w:val="1"/>
  </w:num>
  <w:num w:numId="34">
    <w:abstractNumId w:val="0"/>
  </w:num>
  <w:num w:numId="35">
    <w:abstractNumId w:val="25"/>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0C5"/>
    <w:rsid w:val="00013F3F"/>
    <w:rsid w:val="00015CFE"/>
    <w:rsid w:val="00035AB8"/>
    <w:rsid w:val="000372F5"/>
    <w:rsid w:val="00042127"/>
    <w:rsid w:val="00047A83"/>
    <w:rsid w:val="000500AD"/>
    <w:rsid w:val="00056742"/>
    <w:rsid w:val="00073F99"/>
    <w:rsid w:val="00085667"/>
    <w:rsid w:val="000878C4"/>
    <w:rsid w:val="000939B2"/>
    <w:rsid w:val="00096F9D"/>
    <w:rsid w:val="000A313D"/>
    <w:rsid w:val="000A4F9A"/>
    <w:rsid w:val="000A5084"/>
    <w:rsid w:val="000A74DF"/>
    <w:rsid w:val="000B482E"/>
    <w:rsid w:val="000B604E"/>
    <w:rsid w:val="000B68BD"/>
    <w:rsid w:val="000C0BBD"/>
    <w:rsid w:val="000C3C05"/>
    <w:rsid w:val="000C7ADD"/>
    <w:rsid w:val="000D4EB3"/>
    <w:rsid w:val="000D5992"/>
    <w:rsid w:val="000E7816"/>
    <w:rsid w:val="000F7620"/>
    <w:rsid w:val="00100A5F"/>
    <w:rsid w:val="00102FB5"/>
    <w:rsid w:val="0010397C"/>
    <w:rsid w:val="00135EEB"/>
    <w:rsid w:val="00140403"/>
    <w:rsid w:val="001458EB"/>
    <w:rsid w:val="0016048A"/>
    <w:rsid w:val="001716B4"/>
    <w:rsid w:val="00173438"/>
    <w:rsid w:val="00174E95"/>
    <w:rsid w:val="00175244"/>
    <w:rsid w:val="00177F0C"/>
    <w:rsid w:val="00177FBF"/>
    <w:rsid w:val="0018027D"/>
    <w:rsid w:val="001803B9"/>
    <w:rsid w:val="00184E99"/>
    <w:rsid w:val="00185C12"/>
    <w:rsid w:val="00185FBE"/>
    <w:rsid w:val="00190163"/>
    <w:rsid w:val="00192428"/>
    <w:rsid w:val="001A4448"/>
    <w:rsid w:val="001B76A2"/>
    <w:rsid w:val="001C1AFF"/>
    <w:rsid w:val="001D0B69"/>
    <w:rsid w:val="001D4B0D"/>
    <w:rsid w:val="001E00C5"/>
    <w:rsid w:val="001E40A0"/>
    <w:rsid w:val="001F093F"/>
    <w:rsid w:val="001F2A0A"/>
    <w:rsid w:val="00201670"/>
    <w:rsid w:val="00201961"/>
    <w:rsid w:val="002031B6"/>
    <w:rsid w:val="0020386C"/>
    <w:rsid w:val="00205315"/>
    <w:rsid w:val="00207791"/>
    <w:rsid w:val="0021255E"/>
    <w:rsid w:val="00223882"/>
    <w:rsid w:val="00244CB9"/>
    <w:rsid w:val="002505E3"/>
    <w:rsid w:val="002532E2"/>
    <w:rsid w:val="00256AB7"/>
    <w:rsid w:val="00264553"/>
    <w:rsid w:val="00264C67"/>
    <w:rsid w:val="0026628F"/>
    <w:rsid w:val="002701A4"/>
    <w:rsid w:val="00270530"/>
    <w:rsid w:val="00272A9E"/>
    <w:rsid w:val="00283FA9"/>
    <w:rsid w:val="00286154"/>
    <w:rsid w:val="00291D38"/>
    <w:rsid w:val="00293AA5"/>
    <w:rsid w:val="00294123"/>
    <w:rsid w:val="002964B6"/>
    <w:rsid w:val="0029680E"/>
    <w:rsid w:val="00296844"/>
    <w:rsid w:val="002975C5"/>
    <w:rsid w:val="002A7699"/>
    <w:rsid w:val="002B1648"/>
    <w:rsid w:val="002B2E85"/>
    <w:rsid w:val="002B51F7"/>
    <w:rsid w:val="002E2A73"/>
    <w:rsid w:val="002F12BB"/>
    <w:rsid w:val="002F7604"/>
    <w:rsid w:val="00303B8F"/>
    <w:rsid w:val="0031142C"/>
    <w:rsid w:val="0032192A"/>
    <w:rsid w:val="0032402E"/>
    <w:rsid w:val="00324EEC"/>
    <w:rsid w:val="003252D8"/>
    <w:rsid w:val="00325A4D"/>
    <w:rsid w:val="00331406"/>
    <w:rsid w:val="0033536F"/>
    <w:rsid w:val="00337D8E"/>
    <w:rsid w:val="003427B1"/>
    <w:rsid w:val="00352B29"/>
    <w:rsid w:val="00357553"/>
    <w:rsid w:val="00357EBA"/>
    <w:rsid w:val="00371FB6"/>
    <w:rsid w:val="003771F9"/>
    <w:rsid w:val="003779CC"/>
    <w:rsid w:val="003811A3"/>
    <w:rsid w:val="00381353"/>
    <w:rsid w:val="00381807"/>
    <w:rsid w:val="00392A72"/>
    <w:rsid w:val="003953D1"/>
    <w:rsid w:val="00396CF6"/>
    <w:rsid w:val="003A3023"/>
    <w:rsid w:val="003D1B83"/>
    <w:rsid w:val="003E0E72"/>
    <w:rsid w:val="003E166B"/>
    <w:rsid w:val="003E29C4"/>
    <w:rsid w:val="003E6DEC"/>
    <w:rsid w:val="003F036C"/>
    <w:rsid w:val="003F10D7"/>
    <w:rsid w:val="003F49D8"/>
    <w:rsid w:val="00401450"/>
    <w:rsid w:val="00402628"/>
    <w:rsid w:val="004109AC"/>
    <w:rsid w:val="00412DFC"/>
    <w:rsid w:val="00415D4D"/>
    <w:rsid w:val="00420111"/>
    <w:rsid w:val="004229C8"/>
    <w:rsid w:val="00423DE9"/>
    <w:rsid w:val="00423EEF"/>
    <w:rsid w:val="0042481D"/>
    <w:rsid w:val="0042627D"/>
    <w:rsid w:val="00430FE5"/>
    <w:rsid w:val="00437634"/>
    <w:rsid w:val="00440A4A"/>
    <w:rsid w:val="00444FE7"/>
    <w:rsid w:val="00450D4F"/>
    <w:rsid w:val="00450D96"/>
    <w:rsid w:val="00457E5E"/>
    <w:rsid w:val="004629F6"/>
    <w:rsid w:val="00462D1D"/>
    <w:rsid w:val="00472E4F"/>
    <w:rsid w:val="00477A3C"/>
    <w:rsid w:val="004812AB"/>
    <w:rsid w:val="00481A92"/>
    <w:rsid w:val="00484752"/>
    <w:rsid w:val="00486023"/>
    <w:rsid w:val="004958CE"/>
    <w:rsid w:val="0049758E"/>
    <w:rsid w:val="004A0182"/>
    <w:rsid w:val="004A04FD"/>
    <w:rsid w:val="004A31C6"/>
    <w:rsid w:val="004A48F9"/>
    <w:rsid w:val="004B2221"/>
    <w:rsid w:val="004B44EC"/>
    <w:rsid w:val="004B5C56"/>
    <w:rsid w:val="004C2BAB"/>
    <w:rsid w:val="004C2D76"/>
    <w:rsid w:val="004C3024"/>
    <w:rsid w:val="004C3DAA"/>
    <w:rsid w:val="004C64D8"/>
    <w:rsid w:val="004D021F"/>
    <w:rsid w:val="004D02CA"/>
    <w:rsid w:val="004D4033"/>
    <w:rsid w:val="004D6CDE"/>
    <w:rsid w:val="004E621C"/>
    <w:rsid w:val="005153C0"/>
    <w:rsid w:val="005223F0"/>
    <w:rsid w:val="00523958"/>
    <w:rsid w:val="00542DC9"/>
    <w:rsid w:val="00544632"/>
    <w:rsid w:val="0055171C"/>
    <w:rsid w:val="005606A5"/>
    <w:rsid w:val="00564C4D"/>
    <w:rsid w:val="00566EC9"/>
    <w:rsid w:val="00567A60"/>
    <w:rsid w:val="005700BF"/>
    <w:rsid w:val="005718CD"/>
    <w:rsid w:val="0057363A"/>
    <w:rsid w:val="0057606F"/>
    <w:rsid w:val="00580FF4"/>
    <w:rsid w:val="00594FA4"/>
    <w:rsid w:val="005A3639"/>
    <w:rsid w:val="005A426F"/>
    <w:rsid w:val="005B1249"/>
    <w:rsid w:val="005B2E9E"/>
    <w:rsid w:val="005B53C0"/>
    <w:rsid w:val="005B6358"/>
    <w:rsid w:val="005B6D54"/>
    <w:rsid w:val="005B7D6B"/>
    <w:rsid w:val="005C1F95"/>
    <w:rsid w:val="005C55E3"/>
    <w:rsid w:val="005D57F3"/>
    <w:rsid w:val="005D5AA6"/>
    <w:rsid w:val="005D681D"/>
    <w:rsid w:val="005E05D1"/>
    <w:rsid w:val="005E30DD"/>
    <w:rsid w:val="005E6A22"/>
    <w:rsid w:val="005F0B11"/>
    <w:rsid w:val="005F0E46"/>
    <w:rsid w:val="005F1D4C"/>
    <w:rsid w:val="00603E3A"/>
    <w:rsid w:val="00604797"/>
    <w:rsid w:val="00613765"/>
    <w:rsid w:val="006223F9"/>
    <w:rsid w:val="006346A7"/>
    <w:rsid w:val="00641E8D"/>
    <w:rsid w:val="00642E0D"/>
    <w:rsid w:val="0064327F"/>
    <w:rsid w:val="006441AA"/>
    <w:rsid w:val="006474E2"/>
    <w:rsid w:val="00650623"/>
    <w:rsid w:val="00653ACB"/>
    <w:rsid w:val="00656BF8"/>
    <w:rsid w:val="00660977"/>
    <w:rsid w:val="00664E5F"/>
    <w:rsid w:val="00672217"/>
    <w:rsid w:val="0067399F"/>
    <w:rsid w:val="0067411C"/>
    <w:rsid w:val="00674C59"/>
    <w:rsid w:val="00680852"/>
    <w:rsid w:val="00696CD5"/>
    <w:rsid w:val="006B522C"/>
    <w:rsid w:val="006B6862"/>
    <w:rsid w:val="006C5622"/>
    <w:rsid w:val="006C5986"/>
    <w:rsid w:val="006C5CA2"/>
    <w:rsid w:val="006C5EB1"/>
    <w:rsid w:val="006C6481"/>
    <w:rsid w:val="006E3AD6"/>
    <w:rsid w:val="006E40B5"/>
    <w:rsid w:val="006F0A7C"/>
    <w:rsid w:val="00701653"/>
    <w:rsid w:val="00703BCF"/>
    <w:rsid w:val="007100A3"/>
    <w:rsid w:val="0071608C"/>
    <w:rsid w:val="0072117E"/>
    <w:rsid w:val="00721240"/>
    <w:rsid w:val="00725BAA"/>
    <w:rsid w:val="007306B9"/>
    <w:rsid w:val="00733306"/>
    <w:rsid w:val="00733870"/>
    <w:rsid w:val="007411F3"/>
    <w:rsid w:val="00743194"/>
    <w:rsid w:val="00743BE1"/>
    <w:rsid w:val="00746C0A"/>
    <w:rsid w:val="007534A0"/>
    <w:rsid w:val="007558C6"/>
    <w:rsid w:val="00760DC8"/>
    <w:rsid w:val="007621D7"/>
    <w:rsid w:val="00764A77"/>
    <w:rsid w:val="00764CA4"/>
    <w:rsid w:val="00775EAF"/>
    <w:rsid w:val="00780E9B"/>
    <w:rsid w:val="00783088"/>
    <w:rsid w:val="00787CA6"/>
    <w:rsid w:val="00790510"/>
    <w:rsid w:val="007921E9"/>
    <w:rsid w:val="00795D28"/>
    <w:rsid w:val="0079670F"/>
    <w:rsid w:val="00797FAA"/>
    <w:rsid w:val="007B128E"/>
    <w:rsid w:val="007B2736"/>
    <w:rsid w:val="007B32D0"/>
    <w:rsid w:val="007B671B"/>
    <w:rsid w:val="007B7941"/>
    <w:rsid w:val="007C2CDF"/>
    <w:rsid w:val="007C7400"/>
    <w:rsid w:val="007C7FA7"/>
    <w:rsid w:val="007D2ABC"/>
    <w:rsid w:val="007D72F7"/>
    <w:rsid w:val="007E0F3D"/>
    <w:rsid w:val="007F34F5"/>
    <w:rsid w:val="00803384"/>
    <w:rsid w:val="008063A2"/>
    <w:rsid w:val="008119AB"/>
    <w:rsid w:val="00813118"/>
    <w:rsid w:val="00815348"/>
    <w:rsid w:val="008172DB"/>
    <w:rsid w:val="00822B0A"/>
    <w:rsid w:val="00825352"/>
    <w:rsid w:val="00825A8C"/>
    <w:rsid w:val="00826EF3"/>
    <w:rsid w:val="0082725F"/>
    <w:rsid w:val="00827800"/>
    <w:rsid w:val="00830B92"/>
    <w:rsid w:val="00835664"/>
    <w:rsid w:val="008403C5"/>
    <w:rsid w:val="00844D1D"/>
    <w:rsid w:val="008501A1"/>
    <w:rsid w:val="0085708B"/>
    <w:rsid w:val="00861AB6"/>
    <w:rsid w:val="008630FD"/>
    <w:rsid w:val="008736BC"/>
    <w:rsid w:val="00876DC1"/>
    <w:rsid w:val="00892402"/>
    <w:rsid w:val="00896024"/>
    <w:rsid w:val="008A017C"/>
    <w:rsid w:val="008A3BA9"/>
    <w:rsid w:val="008A76C5"/>
    <w:rsid w:val="008B1B1C"/>
    <w:rsid w:val="008B2421"/>
    <w:rsid w:val="008B3696"/>
    <w:rsid w:val="008B4E82"/>
    <w:rsid w:val="008B516E"/>
    <w:rsid w:val="008B7319"/>
    <w:rsid w:val="008C0737"/>
    <w:rsid w:val="008E12CC"/>
    <w:rsid w:val="008E5FAD"/>
    <w:rsid w:val="008E669E"/>
    <w:rsid w:val="008F37C5"/>
    <w:rsid w:val="008F4347"/>
    <w:rsid w:val="0090142D"/>
    <w:rsid w:val="00901B10"/>
    <w:rsid w:val="00903F3E"/>
    <w:rsid w:val="009075F3"/>
    <w:rsid w:val="00907D65"/>
    <w:rsid w:val="00916170"/>
    <w:rsid w:val="00916698"/>
    <w:rsid w:val="009204CA"/>
    <w:rsid w:val="009210BD"/>
    <w:rsid w:val="00923D93"/>
    <w:rsid w:val="00926276"/>
    <w:rsid w:val="009273A9"/>
    <w:rsid w:val="009303DF"/>
    <w:rsid w:val="009327BB"/>
    <w:rsid w:val="00933EF4"/>
    <w:rsid w:val="009358CC"/>
    <w:rsid w:val="00937CC8"/>
    <w:rsid w:val="009427C6"/>
    <w:rsid w:val="009502B2"/>
    <w:rsid w:val="00951470"/>
    <w:rsid w:val="009521FC"/>
    <w:rsid w:val="009533C1"/>
    <w:rsid w:val="009544FA"/>
    <w:rsid w:val="00960730"/>
    <w:rsid w:val="00971268"/>
    <w:rsid w:val="0097324D"/>
    <w:rsid w:val="00982246"/>
    <w:rsid w:val="009964A2"/>
    <w:rsid w:val="009B191D"/>
    <w:rsid w:val="009B3C04"/>
    <w:rsid w:val="009B40E7"/>
    <w:rsid w:val="009B46E6"/>
    <w:rsid w:val="009B7D4E"/>
    <w:rsid w:val="009B7F22"/>
    <w:rsid w:val="009C2AC3"/>
    <w:rsid w:val="009C34D2"/>
    <w:rsid w:val="009C5460"/>
    <w:rsid w:val="009E7C0B"/>
    <w:rsid w:val="009F70ED"/>
    <w:rsid w:val="00A06C77"/>
    <w:rsid w:val="00A20E0D"/>
    <w:rsid w:val="00A32EBB"/>
    <w:rsid w:val="00A33E91"/>
    <w:rsid w:val="00A37762"/>
    <w:rsid w:val="00A3799F"/>
    <w:rsid w:val="00A553F6"/>
    <w:rsid w:val="00A6392F"/>
    <w:rsid w:val="00A66EA3"/>
    <w:rsid w:val="00A6734E"/>
    <w:rsid w:val="00A8539D"/>
    <w:rsid w:val="00A86543"/>
    <w:rsid w:val="00A91C3B"/>
    <w:rsid w:val="00A95B31"/>
    <w:rsid w:val="00AA0196"/>
    <w:rsid w:val="00AA09EC"/>
    <w:rsid w:val="00AA12D7"/>
    <w:rsid w:val="00AA67D4"/>
    <w:rsid w:val="00AA68DD"/>
    <w:rsid w:val="00AA7762"/>
    <w:rsid w:val="00AB3DFA"/>
    <w:rsid w:val="00AB7D9B"/>
    <w:rsid w:val="00AC29F7"/>
    <w:rsid w:val="00AC2BC6"/>
    <w:rsid w:val="00AC4374"/>
    <w:rsid w:val="00AC6673"/>
    <w:rsid w:val="00AC7BB7"/>
    <w:rsid w:val="00AD5DC5"/>
    <w:rsid w:val="00AD7760"/>
    <w:rsid w:val="00AE61DD"/>
    <w:rsid w:val="00AF2158"/>
    <w:rsid w:val="00AF4A2D"/>
    <w:rsid w:val="00B02E11"/>
    <w:rsid w:val="00B1674B"/>
    <w:rsid w:val="00B254BC"/>
    <w:rsid w:val="00B25AA9"/>
    <w:rsid w:val="00B3159B"/>
    <w:rsid w:val="00B42253"/>
    <w:rsid w:val="00B433E9"/>
    <w:rsid w:val="00B541ED"/>
    <w:rsid w:val="00B5595E"/>
    <w:rsid w:val="00B60602"/>
    <w:rsid w:val="00B60D04"/>
    <w:rsid w:val="00B6265D"/>
    <w:rsid w:val="00B62976"/>
    <w:rsid w:val="00B70968"/>
    <w:rsid w:val="00B7383E"/>
    <w:rsid w:val="00B7653A"/>
    <w:rsid w:val="00B93920"/>
    <w:rsid w:val="00B94111"/>
    <w:rsid w:val="00BA148C"/>
    <w:rsid w:val="00BA1F30"/>
    <w:rsid w:val="00BA505B"/>
    <w:rsid w:val="00BA5ED9"/>
    <w:rsid w:val="00BB6E95"/>
    <w:rsid w:val="00BC06B7"/>
    <w:rsid w:val="00BC3D83"/>
    <w:rsid w:val="00BC3FAD"/>
    <w:rsid w:val="00BC792A"/>
    <w:rsid w:val="00BD3B8E"/>
    <w:rsid w:val="00BE3B60"/>
    <w:rsid w:val="00BE4772"/>
    <w:rsid w:val="00BE4BA7"/>
    <w:rsid w:val="00BE5A4E"/>
    <w:rsid w:val="00BE6DB6"/>
    <w:rsid w:val="00BF0421"/>
    <w:rsid w:val="00BF3286"/>
    <w:rsid w:val="00BF4455"/>
    <w:rsid w:val="00C101FD"/>
    <w:rsid w:val="00C2086A"/>
    <w:rsid w:val="00C23B13"/>
    <w:rsid w:val="00C24229"/>
    <w:rsid w:val="00C25CD7"/>
    <w:rsid w:val="00C327D8"/>
    <w:rsid w:val="00C351CC"/>
    <w:rsid w:val="00C3609F"/>
    <w:rsid w:val="00C42770"/>
    <w:rsid w:val="00C507F6"/>
    <w:rsid w:val="00C50A91"/>
    <w:rsid w:val="00C54EAE"/>
    <w:rsid w:val="00C5644E"/>
    <w:rsid w:val="00C625D3"/>
    <w:rsid w:val="00C62D4A"/>
    <w:rsid w:val="00C63FD9"/>
    <w:rsid w:val="00C672BC"/>
    <w:rsid w:val="00C74320"/>
    <w:rsid w:val="00C75745"/>
    <w:rsid w:val="00C75A40"/>
    <w:rsid w:val="00C80979"/>
    <w:rsid w:val="00C80ECE"/>
    <w:rsid w:val="00C825BC"/>
    <w:rsid w:val="00C82D19"/>
    <w:rsid w:val="00C85C27"/>
    <w:rsid w:val="00C932A6"/>
    <w:rsid w:val="00C936F2"/>
    <w:rsid w:val="00C9727D"/>
    <w:rsid w:val="00CA2DD6"/>
    <w:rsid w:val="00CA2DDF"/>
    <w:rsid w:val="00CA2E52"/>
    <w:rsid w:val="00CB06E4"/>
    <w:rsid w:val="00CB2D49"/>
    <w:rsid w:val="00CB44A5"/>
    <w:rsid w:val="00CC2A8D"/>
    <w:rsid w:val="00CD6BE7"/>
    <w:rsid w:val="00CF1F93"/>
    <w:rsid w:val="00CF2743"/>
    <w:rsid w:val="00D03DBB"/>
    <w:rsid w:val="00D1028B"/>
    <w:rsid w:val="00D3022D"/>
    <w:rsid w:val="00D31746"/>
    <w:rsid w:val="00D3255E"/>
    <w:rsid w:val="00D4117A"/>
    <w:rsid w:val="00D42CAC"/>
    <w:rsid w:val="00D5206E"/>
    <w:rsid w:val="00D56909"/>
    <w:rsid w:val="00D6378B"/>
    <w:rsid w:val="00D66374"/>
    <w:rsid w:val="00D72971"/>
    <w:rsid w:val="00D76F9B"/>
    <w:rsid w:val="00D87B96"/>
    <w:rsid w:val="00D923F5"/>
    <w:rsid w:val="00D9256F"/>
    <w:rsid w:val="00D95304"/>
    <w:rsid w:val="00D96FF6"/>
    <w:rsid w:val="00DA20C0"/>
    <w:rsid w:val="00DA36C0"/>
    <w:rsid w:val="00DA78D3"/>
    <w:rsid w:val="00DB0894"/>
    <w:rsid w:val="00DC669A"/>
    <w:rsid w:val="00DC6F42"/>
    <w:rsid w:val="00DD4AD9"/>
    <w:rsid w:val="00DD55D1"/>
    <w:rsid w:val="00DE29E1"/>
    <w:rsid w:val="00DF1DA0"/>
    <w:rsid w:val="00DF266F"/>
    <w:rsid w:val="00E0371A"/>
    <w:rsid w:val="00E215DD"/>
    <w:rsid w:val="00E3122D"/>
    <w:rsid w:val="00E32111"/>
    <w:rsid w:val="00E345D9"/>
    <w:rsid w:val="00E40901"/>
    <w:rsid w:val="00E41C9F"/>
    <w:rsid w:val="00E46FE1"/>
    <w:rsid w:val="00E5104F"/>
    <w:rsid w:val="00E510AB"/>
    <w:rsid w:val="00E5167F"/>
    <w:rsid w:val="00E52ABE"/>
    <w:rsid w:val="00E54290"/>
    <w:rsid w:val="00E54665"/>
    <w:rsid w:val="00E67D9D"/>
    <w:rsid w:val="00E71B7A"/>
    <w:rsid w:val="00E93270"/>
    <w:rsid w:val="00E94ECA"/>
    <w:rsid w:val="00EA24B9"/>
    <w:rsid w:val="00EA2989"/>
    <w:rsid w:val="00EA69A4"/>
    <w:rsid w:val="00EB0993"/>
    <w:rsid w:val="00EB0C3C"/>
    <w:rsid w:val="00EB10EA"/>
    <w:rsid w:val="00EB1FF7"/>
    <w:rsid w:val="00EB37C2"/>
    <w:rsid w:val="00EB40BB"/>
    <w:rsid w:val="00EB44E1"/>
    <w:rsid w:val="00EB46BB"/>
    <w:rsid w:val="00EB78AD"/>
    <w:rsid w:val="00EC03A0"/>
    <w:rsid w:val="00ED0530"/>
    <w:rsid w:val="00ED4E55"/>
    <w:rsid w:val="00EE5CFA"/>
    <w:rsid w:val="00EE657A"/>
    <w:rsid w:val="00EE74DC"/>
    <w:rsid w:val="00EF42ED"/>
    <w:rsid w:val="00F00585"/>
    <w:rsid w:val="00F012DC"/>
    <w:rsid w:val="00F0372E"/>
    <w:rsid w:val="00F06950"/>
    <w:rsid w:val="00F12322"/>
    <w:rsid w:val="00F147AD"/>
    <w:rsid w:val="00F27B12"/>
    <w:rsid w:val="00F40798"/>
    <w:rsid w:val="00F42CE2"/>
    <w:rsid w:val="00F45A27"/>
    <w:rsid w:val="00F55C64"/>
    <w:rsid w:val="00F55DB1"/>
    <w:rsid w:val="00F65F78"/>
    <w:rsid w:val="00F71341"/>
    <w:rsid w:val="00F83EE0"/>
    <w:rsid w:val="00F904EA"/>
    <w:rsid w:val="00F9061C"/>
    <w:rsid w:val="00F92AB5"/>
    <w:rsid w:val="00F9446E"/>
    <w:rsid w:val="00FA2D71"/>
    <w:rsid w:val="00FC2928"/>
    <w:rsid w:val="00FD1579"/>
    <w:rsid w:val="00FD1F0E"/>
    <w:rsid w:val="00FD2FF8"/>
    <w:rsid w:val="00FD5231"/>
    <w:rsid w:val="00FD59E4"/>
    <w:rsid w:val="00FE006A"/>
    <w:rsid w:val="00FE1BD6"/>
    <w:rsid w:val="00FE227A"/>
    <w:rsid w:val="00FE3311"/>
    <w:rsid w:val="00FE487A"/>
    <w:rsid w:val="00FE4B2A"/>
    <w:rsid w:val="00FF772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3CB520-040F-43A7-9D0C-4C5DEA4C0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698"/>
    <w:pPr>
      <w:spacing w:after="0" w:line="240" w:lineRule="auto"/>
    </w:pPr>
    <w:rPr>
      <w:rFonts w:ascii="Times New Roman" w:eastAsia="Times New Roman" w:hAnsi="Times New Roman" w:cs="Times New Roman"/>
      <w:sz w:val="24"/>
      <w:szCs w:val="24"/>
      <w:lang w:val="ca-ES"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link w:val="PargrafdellistaCar"/>
    <w:uiPriority w:val="34"/>
    <w:qFormat/>
    <w:rsid w:val="00916698"/>
    <w:pPr>
      <w:ind w:left="708"/>
    </w:pPr>
  </w:style>
  <w:style w:type="character" w:customStyle="1" w:styleId="PargrafdellistaCar">
    <w:name w:val="Paràgraf de llista Car"/>
    <w:basedOn w:val="Tipusdelletraperdefectedelpargraf"/>
    <w:link w:val="Pargrafdellista"/>
    <w:uiPriority w:val="34"/>
    <w:rsid w:val="00916698"/>
    <w:rPr>
      <w:rFonts w:ascii="Times New Roman" w:eastAsia="Times New Roman" w:hAnsi="Times New Roman" w:cs="Times New Roman"/>
      <w:sz w:val="24"/>
      <w:szCs w:val="24"/>
      <w:lang w:val="ca-ES" w:eastAsia="es-ES"/>
    </w:rPr>
  </w:style>
  <w:style w:type="paragraph" w:styleId="Capalera">
    <w:name w:val="header"/>
    <w:basedOn w:val="Normal"/>
    <w:link w:val="CapaleraCar"/>
    <w:unhideWhenUsed/>
    <w:rsid w:val="0090142D"/>
    <w:pPr>
      <w:tabs>
        <w:tab w:val="center" w:pos="4252"/>
        <w:tab w:val="right" w:pos="8504"/>
      </w:tabs>
    </w:pPr>
  </w:style>
  <w:style w:type="character" w:customStyle="1" w:styleId="CapaleraCar">
    <w:name w:val="Capçalera Car"/>
    <w:basedOn w:val="Tipusdelletraperdefectedelpargraf"/>
    <w:link w:val="Capalera"/>
    <w:rsid w:val="0090142D"/>
    <w:rPr>
      <w:rFonts w:ascii="Times New Roman" w:eastAsia="Times New Roman" w:hAnsi="Times New Roman" w:cs="Times New Roman"/>
      <w:sz w:val="24"/>
      <w:szCs w:val="24"/>
      <w:lang w:val="ca-ES" w:eastAsia="es-ES"/>
    </w:rPr>
  </w:style>
  <w:style w:type="paragraph" w:styleId="Peu">
    <w:name w:val="footer"/>
    <w:basedOn w:val="Normal"/>
    <w:link w:val="PeuCar"/>
    <w:uiPriority w:val="99"/>
    <w:unhideWhenUsed/>
    <w:rsid w:val="0090142D"/>
    <w:pPr>
      <w:tabs>
        <w:tab w:val="center" w:pos="4252"/>
        <w:tab w:val="right" w:pos="8504"/>
      </w:tabs>
    </w:pPr>
  </w:style>
  <w:style w:type="character" w:customStyle="1" w:styleId="PeuCar">
    <w:name w:val="Peu Car"/>
    <w:basedOn w:val="Tipusdelletraperdefectedelpargraf"/>
    <w:link w:val="Peu"/>
    <w:uiPriority w:val="99"/>
    <w:rsid w:val="0090142D"/>
    <w:rPr>
      <w:rFonts w:ascii="Times New Roman" w:eastAsia="Times New Roman" w:hAnsi="Times New Roman" w:cs="Times New Roman"/>
      <w:sz w:val="24"/>
      <w:szCs w:val="24"/>
      <w:lang w:val="ca-ES" w:eastAsia="es-ES"/>
    </w:rPr>
  </w:style>
  <w:style w:type="paragraph" w:styleId="Textdeglobus">
    <w:name w:val="Balloon Text"/>
    <w:basedOn w:val="Normal"/>
    <w:link w:val="TextdeglobusCar"/>
    <w:uiPriority w:val="99"/>
    <w:semiHidden/>
    <w:unhideWhenUsed/>
    <w:rsid w:val="00C75A40"/>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C75A40"/>
    <w:rPr>
      <w:rFonts w:ascii="Tahoma" w:eastAsia="Times New Roman" w:hAnsi="Tahoma" w:cs="Tahoma"/>
      <w:sz w:val="16"/>
      <w:szCs w:val="16"/>
      <w:lang w:val="ca-ES" w:eastAsia="es-ES"/>
    </w:rPr>
  </w:style>
  <w:style w:type="table" w:styleId="Taulaambquadrcula">
    <w:name w:val="Table Grid"/>
    <w:basedOn w:val="Taulanormal"/>
    <w:uiPriority w:val="59"/>
    <w:rsid w:val="004C3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
    <w:name w:val="Body Text"/>
    <w:basedOn w:val="Normal"/>
    <w:link w:val="TextindependentCar"/>
    <w:uiPriority w:val="1"/>
    <w:qFormat/>
    <w:rsid w:val="00876DC1"/>
    <w:pPr>
      <w:widowControl w:val="0"/>
      <w:autoSpaceDE w:val="0"/>
      <w:autoSpaceDN w:val="0"/>
    </w:pPr>
    <w:rPr>
      <w:rFonts w:ascii="Microsoft Sans Serif" w:eastAsia="Microsoft Sans Serif" w:hAnsi="Microsoft Sans Serif" w:cs="Microsoft Sans Serif"/>
      <w:sz w:val="22"/>
      <w:szCs w:val="22"/>
      <w:lang w:eastAsia="en-US"/>
    </w:rPr>
  </w:style>
  <w:style w:type="character" w:customStyle="1" w:styleId="TextindependentCar">
    <w:name w:val="Text independent Car"/>
    <w:basedOn w:val="Tipusdelletraperdefectedelpargraf"/>
    <w:link w:val="Textindependent"/>
    <w:uiPriority w:val="1"/>
    <w:rsid w:val="00876DC1"/>
    <w:rPr>
      <w:rFonts w:ascii="Microsoft Sans Serif" w:eastAsia="Microsoft Sans Serif" w:hAnsi="Microsoft Sans Serif" w:cs="Microsoft Sans Serif"/>
      <w:lang w:val="ca-ES"/>
    </w:rPr>
  </w:style>
  <w:style w:type="character" w:styleId="Textdelcontenidor">
    <w:name w:val="Placeholder Text"/>
    <w:basedOn w:val="Tipusdelletraperdefectedelpargraf"/>
    <w:uiPriority w:val="99"/>
    <w:semiHidden/>
    <w:rsid w:val="0029680E"/>
    <w:rPr>
      <w:color w:val="808080"/>
    </w:rPr>
  </w:style>
  <w:style w:type="paragraph" w:customStyle="1" w:styleId="Default">
    <w:name w:val="Default"/>
    <w:rsid w:val="00825352"/>
    <w:pPr>
      <w:autoSpaceDE w:val="0"/>
      <w:autoSpaceDN w:val="0"/>
      <w:adjustRightInd w:val="0"/>
      <w:spacing w:after="0" w:line="240" w:lineRule="auto"/>
    </w:pPr>
    <w:rPr>
      <w:rFonts w:ascii="Arial" w:hAnsi="Arial" w:cs="Arial"/>
      <w:color w:val="000000"/>
      <w:sz w:val="24"/>
      <w:szCs w:val="24"/>
      <w:lang w:val="ca-ES"/>
    </w:rPr>
  </w:style>
  <w:style w:type="character" w:customStyle="1" w:styleId="markedcontent">
    <w:name w:val="markedcontent"/>
    <w:basedOn w:val="Tipusdelletraperdefectedelpargraf"/>
    <w:rsid w:val="00EE74DC"/>
  </w:style>
  <w:style w:type="character" w:styleId="mfasi">
    <w:name w:val="Emphasis"/>
    <w:basedOn w:val="Tipusdelletraperdefectedelpargraf"/>
    <w:uiPriority w:val="20"/>
    <w:qFormat/>
    <w:rsid w:val="00844D1D"/>
    <w:rPr>
      <w:i/>
      <w:iCs/>
    </w:rPr>
  </w:style>
  <w:style w:type="paragraph" w:customStyle="1" w:styleId="TableParagraph">
    <w:name w:val="Table Paragraph"/>
    <w:basedOn w:val="Normal"/>
    <w:uiPriority w:val="1"/>
    <w:qFormat/>
    <w:rsid w:val="00AA0196"/>
    <w:pPr>
      <w:widowControl w:val="0"/>
      <w:autoSpaceDE w:val="0"/>
      <w:autoSpaceDN w:val="0"/>
      <w:spacing w:line="227" w:lineRule="exact"/>
      <w:ind w:left="109"/>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88665">
      <w:bodyDiv w:val="1"/>
      <w:marLeft w:val="0"/>
      <w:marRight w:val="0"/>
      <w:marTop w:val="0"/>
      <w:marBottom w:val="0"/>
      <w:divBdr>
        <w:top w:val="none" w:sz="0" w:space="0" w:color="auto"/>
        <w:left w:val="none" w:sz="0" w:space="0" w:color="auto"/>
        <w:bottom w:val="none" w:sz="0" w:space="0" w:color="auto"/>
        <w:right w:val="none" w:sz="0" w:space="0" w:color="auto"/>
      </w:divBdr>
    </w:div>
    <w:div w:id="200439826">
      <w:bodyDiv w:val="1"/>
      <w:marLeft w:val="0"/>
      <w:marRight w:val="0"/>
      <w:marTop w:val="0"/>
      <w:marBottom w:val="0"/>
      <w:divBdr>
        <w:top w:val="none" w:sz="0" w:space="0" w:color="auto"/>
        <w:left w:val="none" w:sz="0" w:space="0" w:color="auto"/>
        <w:bottom w:val="none" w:sz="0" w:space="0" w:color="auto"/>
        <w:right w:val="none" w:sz="0" w:space="0" w:color="auto"/>
      </w:divBdr>
    </w:div>
    <w:div w:id="460223488">
      <w:bodyDiv w:val="1"/>
      <w:marLeft w:val="0"/>
      <w:marRight w:val="0"/>
      <w:marTop w:val="0"/>
      <w:marBottom w:val="0"/>
      <w:divBdr>
        <w:top w:val="none" w:sz="0" w:space="0" w:color="auto"/>
        <w:left w:val="none" w:sz="0" w:space="0" w:color="auto"/>
        <w:bottom w:val="none" w:sz="0" w:space="0" w:color="auto"/>
        <w:right w:val="none" w:sz="0" w:space="0" w:color="auto"/>
      </w:divBdr>
    </w:div>
    <w:div w:id="824978042">
      <w:bodyDiv w:val="1"/>
      <w:marLeft w:val="0"/>
      <w:marRight w:val="0"/>
      <w:marTop w:val="0"/>
      <w:marBottom w:val="0"/>
      <w:divBdr>
        <w:top w:val="none" w:sz="0" w:space="0" w:color="auto"/>
        <w:left w:val="none" w:sz="0" w:space="0" w:color="auto"/>
        <w:bottom w:val="none" w:sz="0" w:space="0" w:color="auto"/>
        <w:right w:val="none" w:sz="0" w:space="0" w:color="auto"/>
      </w:divBdr>
    </w:div>
    <w:div w:id="921067912">
      <w:bodyDiv w:val="1"/>
      <w:marLeft w:val="0"/>
      <w:marRight w:val="0"/>
      <w:marTop w:val="0"/>
      <w:marBottom w:val="0"/>
      <w:divBdr>
        <w:top w:val="none" w:sz="0" w:space="0" w:color="auto"/>
        <w:left w:val="none" w:sz="0" w:space="0" w:color="auto"/>
        <w:bottom w:val="none" w:sz="0" w:space="0" w:color="auto"/>
        <w:right w:val="none" w:sz="0" w:space="0" w:color="auto"/>
      </w:divBdr>
    </w:div>
    <w:div w:id="980384795">
      <w:bodyDiv w:val="1"/>
      <w:marLeft w:val="0"/>
      <w:marRight w:val="0"/>
      <w:marTop w:val="0"/>
      <w:marBottom w:val="0"/>
      <w:divBdr>
        <w:top w:val="none" w:sz="0" w:space="0" w:color="auto"/>
        <w:left w:val="none" w:sz="0" w:space="0" w:color="auto"/>
        <w:bottom w:val="none" w:sz="0" w:space="0" w:color="auto"/>
        <w:right w:val="none" w:sz="0" w:space="0" w:color="auto"/>
      </w:divBdr>
    </w:div>
    <w:div w:id="1150948725">
      <w:bodyDiv w:val="1"/>
      <w:marLeft w:val="0"/>
      <w:marRight w:val="0"/>
      <w:marTop w:val="0"/>
      <w:marBottom w:val="0"/>
      <w:divBdr>
        <w:top w:val="none" w:sz="0" w:space="0" w:color="auto"/>
        <w:left w:val="none" w:sz="0" w:space="0" w:color="auto"/>
        <w:bottom w:val="none" w:sz="0" w:space="0" w:color="auto"/>
        <w:right w:val="none" w:sz="0" w:space="0" w:color="auto"/>
      </w:divBdr>
    </w:div>
    <w:div w:id="1263411792">
      <w:bodyDiv w:val="1"/>
      <w:marLeft w:val="0"/>
      <w:marRight w:val="0"/>
      <w:marTop w:val="0"/>
      <w:marBottom w:val="0"/>
      <w:divBdr>
        <w:top w:val="none" w:sz="0" w:space="0" w:color="auto"/>
        <w:left w:val="none" w:sz="0" w:space="0" w:color="auto"/>
        <w:bottom w:val="none" w:sz="0" w:space="0" w:color="auto"/>
        <w:right w:val="none" w:sz="0" w:space="0" w:color="auto"/>
      </w:divBdr>
    </w:div>
    <w:div w:id="1383751149">
      <w:bodyDiv w:val="1"/>
      <w:marLeft w:val="0"/>
      <w:marRight w:val="0"/>
      <w:marTop w:val="0"/>
      <w:marBottom w:val="0"/>
      <w:divBdr>
        <w:top w:val="none" w:sz="0" w:space="0" w:color="auto"/>
        <w:left w:val="none" w:sz="0" w:space="0" w:color="auto"/>
        <w:bottom w:val="none" w:sz="0" w:space="0" w:color="auto"/>
        <w:right w:val="none" w:sz="0" w:space="0" w:color="auto"/>
      </w:divBdr>
    </w:div>
    <w:div w:id="1526559242">
      <w:bodyDiv w:val="1"/>
      <w:marLeft w:val="0"/>
      <w:marRight w:val="0"/>
      <w:marTop w:val="0"/>
      <w:marBottom w:val="0"/>
      <w:divBdr>
        <w:top w:val="none" w:sz="0" w:space="0" w:color="auto"/>
        <w:left w:val="none" w:sz="0" w:space="0" w:color="auto"/>
        <w:bottom w:val="none" w:sz="0" w:space="0" w:color="auto"/>
        <w:right w:val="none" w:sz="0" w:space="0" w:color="auto"/>
      </w:divBdr>
    </w:div>
    <w:div w:id="1554199396">
      <w:bodyDiv w:val="1"/>
      <w:marLeft w:val="0"/>
      <w:marRight w:val="0"/>
      <w:marTop w:val="0"/>
      <w:marBottom w:val="0"/>
      <w:divBdr>
        <w:top w:val="none" w:sz="0" w:space="0" w:color="auto"/>
        <w:left w:val="none" w:sz="0" w:space="0" w:color="auto"/>
        <w:bottom w:val="none" w:sz="0" w:space="0" w:color="auto"/>
        <w:right w:val="none" w:sz="0" w:space="0" w:color="auto"/>
      </w:divBdr>
    </w:div>
    <w:div w:id="1651251901">
      <w:bodyDiv w:val="1"/>
      <w:marLeft w:val="0"/>
      <w:marRight w:val="0"/>
      <w:marTop w:val="0"/>
      <w:marBottom w:val="0"/>
      <w:divBdr>
        <w:top w:val="none" w:sz="0" w:space="0" w:color="auto"/>
        <w:left w:val="none" w:sz="0" w:space="0" w:color="auto"/>
        <w:bottom w:val="none" w:sz="0" w:space="0" w:color="auto"/>
        <w:right w:val="none" w:sz="0" w:space="0" w:color="auto"/>
      </w:divBdr>
    </w:div>
    <w:div w:id="1805468364">
      <w:bodyDiv w:val="1"/>
      <w:marLeft w:val="0"/>
      <w:marRight w:val="0"/>
      <w:marTop w:val="0"/>
      <w:marBottom w:val="0"/>
      <w:divBdr>
        <w:top w:val="none" w:sz="0" w:space="0" w:color="auto"/>
        <w:left w:val="none" w:sz="0" w:space="0" w:color="auto"/>
        <w:bottom w:val="none" w:sz="0" w:space="0" w:color="auto"/>
        <w:right w:val="none" w:sz="0" w:space="0" w:color="auto"/>
      </w:divBdr>
    </w:div>
    <w:div w:id="1946771123">
      <w:bodyDiv w:val="1"/>
      <w:marLeft w:val="0"/>
      <w:marRight w:val="0"/>
      <w:marTop w:val="0"/>
      <w:marBottom w:val="0"/>
      <w:divBdr>
        <w:top w:val="none" w:sz="0" w:space="0" w:color="auto"/>
        <w:left w:val="none" w:sz="0" w:space="0" w:color="auto"/>
        <w:bottom w:val="none" w:sz="0" w:space="0" w:color="auto"/>
        <w:right w:val="none" w:sz="0" w:space="0" w:color="auto"/>
      </w:divBdr>
    </w:div>
    <w:div w:id="19491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63399-6D01-4847-AE5E-00F77A0AE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1462</Words>
  <Characters>8339</Characters>
  <Application>Microsoft Office Word</Application>
  <DocSecurity>0</DocSecurity>
  <Lines>69</Lines>
  <Paragraphs>19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HUVH</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saviles</dc:creator>
  <cp:lastModifiedBy>Royo Alfonso, Oscar</cp:lastModifiedBy>
  <cp:revision>17</cp:revision>
  <cp:lastPrinted>2024-04-04T07:36:00Z</cp:lastPrinted>
  <dcterms:created xsi:type="dcterms:W3CDTF">2024-04-04T11:02:00Z</dcterms:created>
  <dcterms:modified xsi:type="dcterms:W3CDTF">2025-04-08T10:03:00Z</dcterms:modified>
</cp:coreProperties>
</file>